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B1F" w:rsidRPr="00F77476" w:rsidRDefault="00A13BE9">
      <w:pPr>
        <w:rPr>
          <w:sz w:val="72"/>
          <w:szCs w:val="72"/>
        </w:rPr>
      </w:pPr>
      <w:r w:rsidRPr="00FA0864">
        <w:rPr>
          <w:rFonts w:ascii="HGS創英角ﾎﾟｯﾌﾟ体" w:eastAsia="HGS創英角ﾎﾟｯﾌﾟ体" w:hAnsi="HGS創英角ﾎﾟｯﾌﾟ体" w:hint="eastAsia"/>
          <w:noProof/>
          <w:sz w:val="56"/>
          <w:szCs w:val="56"/>
        </w:rPr>
        <mc:AlternateContent>
          <mc:Choice Requires="wps">
            <w:drawing>
              <wp:anchor distT="0" distB="0" distL="114300" distR="114300" simplePos="0" relativeHeight="251659264" behindDoc="0" locked="0" layoutInCell="1" allowOverlap="1">
                <wp:simplePos x="0" y="0"/>
                <wp:positionH relativeFrom="margin">
                  <wp:posOffset>7765902</wp:posOffset>
                </wp:positionH>
                <wp:positionV relativeFrom="paragraph">
                  <wp:posOffset>-4460</wp:posOffset>
                </wp:positionV>
                <wp:extent cx="1977656" cy="871855"/>
                <wp:effectExtent l="0" t="0" r="22860" b="23495"/>
                <wp:wrapNone/>
                <wp:docPr id="1" name="テキスト ボックス 1"/>
                <wp:cNvGraphicFramePr/>
                <a:graphic xmlns:a="http://schemas.openxmlformats.org/drawingml/2006/main">
                  <a:graphicData uri="http://schemas.microsoft.com/office/word/2010/wordprocessingShape">
                    <wps:wsp>
                      <wps:cNvSpPr txBox="1"/>
                      <wps:spPr>
                        <a:xfrm>
                          <a:off x="0" y="0"/>
                          <a:ext cx="1977656" cy="871855"/>
                        </a:xfrm>
                        <a:prstGeom prst="rect">
                          <a:avLst/>
                        </a:prstGeom>
                        <a:solidFill>
                          <a:schemeClr val="lt1"/>
                        </a:solidFill>
                        <a:ln w="6350">
                          <a:solidFill>
                            <a:prstClr val="black"/>
                          </a:solidFill>
                        </a:ln>
                      </wps:spPr>
                      <wps:txbx>
                        <w:txbxContent>
                          <w:p w:rsidR="006C6B6C" w:rsidRPr="00DA7930" w:rsidRDefault="006C6B6C" w:rsidP="00FA0864">
                            <w:pPr>
                              <w:spacing w:line="300" w:lineRule="exact"/>
                              <w:rPr>
                                <w:rFonts w:ascii="HGP創英角ｺﾞｼｯｸUB" w:eastAsia="HGP創英角ｺﾞｼｯｸUB" w:hAnsi="HGP創英角ｺﾞｼｯｸUB"/>
                              </w:rPr>
                            </w:pPr>
                            <w:r w:rsidRPr="00DA7930">
                              <w:rPr>
                                <w:rFonts w:ascii="HGP創英角ｺﾞｼｯｸUB" w:eastAsia="HGP創英角ｺﾞｼｯｸUB" w:hAnsi="HGP創英角ｺﾞｼｯｸUB" w:hint="eastAsia"/>
                              </w:rPr>
                              <w:t>2019.</w:t>
                            </w:r>
                            <w:r w:rsidR="00DA7930" w:rsidRPr="00DA7930">
                              <w:rPr>
                                <w:rFonts w:ascii="HGP創英角ｺﾞｼｯｸUB" w:eastAsia="HGP創英角ｺﾞｼｯｸUB" w:hAnsi="HGP創英角ｺﾞｼｯｸUB" w:hint="eastAsia"/>
                              </w:rPr>
                              <w:t>3.22</w:t>
                            </w:r>
                          </w:p>
                          <w:p w:rsidR="006C6B6C" w:rsidRDefault="006C6B6C" w:rsidP="00FA0864">
                            <w:pPr>
                              <w:spacing w:line="300" w:lineRule="exact"/>
                              <w:rPr>
                                <w:rFonts w:ascii="HGP創英角ｺﾞｼｯｸUB" w:eastAsia="HGP創英角ｺﾞｼｯｸUB" w:hAnsi="HGP創英角ｺﾞｼｯｸUB"/>
                              </w:rPr>
                            </w:pPr>
                            <w:r w:rsidRPr="00DA7930">
                              <w:rPr>
                                <w:rFonts w:ascii="HGP創英角ｺﾞｼｯｸUB" w:eastAsia="HGP創英角ｺﾞｼｯｸUB" w:hAnsi="HGP創英角ｺﾞｼｯｸUB" w:hint="eastAsia"/>
                              </w:rPr>
                              <w:t>大山ふもとの自然環境と米子の水を守る会　発行</w:t>
                            </w:r>
                          </w:p>
                          <w:p w:rsidR="0061244E" w:rsidRPr="00DA7930" w:rsidRDefault="0061244E" w:rsidP="00FA0864">
                            <w:pPr>
                              <w:spacing w:line="30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代表　山根</w:t>
                            </w:r>
                            <w:r w:rsidR="00FA0864">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0859-56-5893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1.5pt;margin-top:-.35pt;width:155.7pt;height:6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" fillcolor="white [3201]" strokeweight=".5pt">
                <v:textbox>
                  <w:txbxContent>
                    <w:p w:rsidR="006C6B6C" w:rsidRPr="00DA7930" w:rsidRDefault="006C6B6C" w:rsidP="00FA0864">
                      <w:pPr>
                        <w:spacing w:line="300" w:lineRule="exact"/>
                        <w:rPr>
                          <w:rFonts w:ascii="HGP創英角ｺﾞｼｯｸUB" w:eastAsia="HGP創英角ｺﾞｼｯｸUB" w:hAnsi="HGP創英角ｺﾞｼｯｸUB"/>
                        </w:rPr>
                      </w:pPr>
                      <w:r w:rsidRPr="00DA7930">
                        <w:rPr>
                          <w:rFonts w:ascii="HGP創英角ｺﾞｼｯｸUB" w:eastAsia="HGP創英角ｺﾞｼｯｸUB" w:hAnsi="HGP創英角ｺﾞｼｯｸUB" w:hint="eastAsia"/>
                        </w:rPr>
                        <w:t>2019.</w:t>
                      </w:r>
                      <w:r w:rsidR="00DA7930" w:rsidRPr="00DA7930">
                        <w:rPr>
                          <w:rFonts w:ascii="HGP創英角ｺﾞｼｯｸUB" w:eastAsia="HGP創英角ｺﾞｼｯｸUB" w:hAnsi="HGP創英角ｺﾞｼｯｸUB" w:hint="eastAsia"/>
                        </w:rPr>
                        <w:t>3.22</w:t>
                      </w:r>
                    </w:p>
                    <w:p w:rsidR="006C6B6C" w:rsidRDefault="006C6B6C" w:rsidP="00FA0864">
                      <w:pPr>
                        <w:spacing w:line="300" w:lineRule="exact"/>
                        <w:rPr>
                          <w:rFonts w:ascii="HGP創英角ｺﾞｼｯｸUB" w:eastAsia="HGP創英角ｺﾞｼｯｸUB" w:hAnsi="HGP創英角ｺﾞｼｯｸUB"/>
                        </w:rPr>
                      </w:pPr>
                      <w:r w:rsidRPr="00DA7930">
                        <w:rPr>
                          <w:rFonts w:ascii="HGP創英角ｺﾞｼｯｸUB" w:eastAsia="HGP創英角ｺﾞｼｯｸUB" w:hAnsi="HGP創英角ｺﾞｼｯｸUB" w:hint="eastAsia"/>
                        </w:rPr>
                        <w:t>大山ふもとの自然環境と米子の水を守る会　発行</w:t>
                      </w:r>
                    </w:p>
                    <w:p w:rsidR="0061244E" w:rsidRPr="00DA7930" w:rsidRDefault="0061244E" w:rsidP="00FA0864">
                      <w:pPr>
                        <w:spacing w:line="30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代表　山根</w:t>
                      </w:r>
                      <w:r w:rsidR="00FA0864">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0859-56-5893</w:t>
                      </w:r>
                    </w:p>
                  </w:txbxContent>
                </v:textbox>
                <w10:wrap anchorx="margin"/>
              </v:shape>
            </w:pict>
          </mc:Fallback>
        </mc:AlternateContent>
      </w:r>
      <w:r w:rsidR="00FA0864" w:rsidRPr="00FA0864">
        <w:rPr>
          <w:rFonts w:ascii="HGS創英角ﾎﾟｯﾌﾟ体" w:eastAsia="HGS創英角ﾎﾟｯﾌﾟ体" w:hAnsi="HGS創英角ﾎﾟｯﾌﾟ体" w:hint="eastAsia"/>
          <w:noProof/>
          <w:sz w:val="56"/>
          <w:szCs w:val="56"/>
        </w:rPr>
        <mc:AlternateContent>
          <mc:Choice Requires="wps">
            <w:drawing>
              <wp:anchor distT="0" distB="0" distL="114300" distR="114300" simplePos="0" relativeHeight="251662336" behindDoc="0" locked="0" layoutInCell="1" allowOverlap="1">
                <wp:simplePos x="0" y="0"/>
                <wp:positionH relativeFrom="column">
                  <wp:posOffset>4798045</wp:posOffset>
                </wp:positionH>
                <wp:positionV relativeFrom="paragraph">
                  <wp:posOffset>-133660</wp:posOffset>
                </wp:positionV>
                <wp:extent cx="2987749"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87749" cy="914400"/>
                        </a:xfrm>
                        <a:prstGeom prst="rect">
                          <a:avLst/>
                        </a:prstGeom>
                        <a:noFill/>
                        <a:ln w="6350">
                          <a:noFill/>
                        </a:ln>
                      </wps:spPr>
                      <wps:txbx>
                        <w:txbxContent>
                          <w:p w:rsidR="00FA0864" w:rsidRPr="00FA0864" w:rsidRDefault="00FA0864">
                            <w:pPr>
                              <w:rPr>
                                <w:b/>
                                <w:sz w:val="72"/>
                                <w:szCs w:val="72"/>
                              </w:rPr>
                            </w:pPr>
                            <w:r w:rsidRPr="00FA0864">
                              <w:rPr>
                                <w:rFonts w:hint="eastAsia"/>
                                <w:b/>
                                <w:sz w:val="72"/>
                                <w:szCs w:val="72"/>
                              </w:rPr>
                              <w:t>淀江産廃計画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377.8pt;margin-top:-10.5pt;width:235.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" filled="f" stroked="f" strokeweight=".5pt">
                <v:textbox>
                  <w:txbxContent>
                    <w:p w:rsidR="00FA0864" w:rsidRPr="00FA0864" w:rsidRDefault="00FA0864">
                      <w:pPr>
                        <w:rPr>
                          <w:b/>
                          <w:sz w:val="72"/>
                          <w:szCs w:val="72"/>
                        </w:rPr>
                      </w:pPr>
                      <w:r w:rsidRPr="00FA0864">
                        <w:rPr>
                          <w:rFonts w:hint="eastAsia"/>
                          <w:b/>
                          <w:sz w:val="72"/>
                          <w:szCs w:val="72"/>
                        </w:rPr>
                        <w:t>淀江産廃計画</w:t>
                      </w:r>
                    </w:p>
                  </w:txbxContent>
                </v:textbox>
              </v:shape>
            </w:pict>
          </mc:Fallback>
        </mc:AlternateContent>
      </w:r>
      <w:r w:rsidR="00FA0864" w:rsidRPr="00FA0864">
        <w:rPr>
          <w:rFonts w:ascii="HGP創英角ｺﾞｼｯｸUB" w:eastAsia="HGP創英角ｺﾞｼｯｸUB" w:hAnsi="HGP創英角ｺﾞｼｯｸUB" w:hint="eastAsia"/>
          <w:b/>
          <w:noProof/>
          <w:color w:val="70AD47"/>
          <w:spacing w:val="10"/>
          <w:sz w:val="56"/>
          <w:szCs w:val="56"/>
        </w:rPr>
        <mc:AlternateContent>
          <mc:Choice Requires="wps">
            <w:drawing>
              <wp:anchor distT="0" distB="0" distL="114300" distR="114300" simplePos="0" relativeHeight="251661312" behindDoc="0" locked="0" layoutInCell="1" allowOverlap="1" wp14:anchorId="115CC9E9" wp14:editId="2FBAAB24">
                <wp:simplePos x="0" y="0"/>
                <wp:positionH relativeFrom="margin">
                  <wp:align>right</wp:align>
                </wp:positionH>
                <wp:positionV relativeFrom="paragraph">
                  <wp:posOffset>-219134</wp:posOffset>
                </wp:positionV>
                <wp:extent cx="903768" cy="648586"/>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03768" cy="648586"/>
                        </a:xfrm>
                        <a:prstGeom prst="rect">
                          <a:avLst/>
                        </a:prstGeom>
                        <a:noFill/>
                        <a:ln w="6350">
                          <a:noFill/>
                        </a:ln>
                      </wps:spPr>
                      <wps:txbx>
                        <w:txbxContent>
                          <w:p w:rsidR="00DA7930" w:rsidRDefault="00DA7930" w:rsidP="00DA7930">
                            <w:r>
                              <w:rPr>
                                <w:rFonts w:ascii="HGP創英角ｺﾞｼｯｸUB" w:eastAsia="HGP創英角ｺﾞｼｯｸUB" w:hAnsi="HGP創英角ｺﾞｼｯｸUB" w:hint="eastAsia"/>
                                <w:b/>
                                <w:noProof/>
                                <w:color w:val="70AD47"/>
                                <w:spacing w:val="10"/>
                                <w:sz w:val="48"/>
                                <w:szCs w:val="48"/>
                              </w:rPr>
                              <w:drawing>
                                <wp:inline distT="0" distB="0" distL="0" distR="0" wp14:anchorId="4FEEF87D" wp14:editId="1DBFC215">
                                  <wp:extent cx="642620" cy="361388"/>
                                  <wp:effectExtent l="0" t="0" r="0" b="63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ater-2766592_960_720.png"/>
                                          <pic:cNvPicPr/>
                                        </pic:nvPicPr>
                                        <pic:blipFill>
                                          <a:blip r:embed="rId7">
                                            <a:grayscl/>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28805" cy="4098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CC9E9" id="テキスト ボックス 23" o:spid="_x0000_s1028" type="#_x0000_t202" style="position:absolute;left:0;text-align:left;margin-left:19.95pt;margin-top:-17.25pt;width:71.15pt;height:5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" filled="f" stroked="f" strokeweight=".5pt">
                <v:textbox>
                  <w:txbxContent>
                    <w:p w:rsidR="00DA7930" w:rsidRDefault="00DA7930" w:rsidP="00DA7930">
                      <w:r>
                        <w:rPr>
                          <w:rFonts w:ascii="HGP創英角ｺﾞｼｯｸUB" w:eastAsia="HGP創英角ｺﾞｼｯｸUB" w:hAnsi="HGP創英角ｺﾞｼｯｸUB" w:hint="eastAsia"/>
                          <w:b/>
                          <w:noProof/>
                          <w:color w:val="70AD47"/>
                          <w:spacing w:val="10"/>
                          <w:sz w:val="48"/>
                          <w:szCs w:val="48"/>
                        </w:rPr>
                        <w:drawing>
                          <wp:inline distT="0" distB="0" distL="0" distR="0" wp14:anchorId="4FEEF87D" wp14:editId="1DBFC215">
                            <wp:extent cx="642620" cy="361388"/>
                            <wp:effectExtent l="0" t="0" r="0" b="63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ater-2766592_960_720.png"/>
                                    <pic:cNvPicPr/>
                                  </pic:nvPicPr>
                                  <pic:blipFill>
                                    <a:blip r:embed="rId7">
                                      <a:grayscl/>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28805" cy="409856"/>
                                    </a:xfrm>
                                    <a:prstGeom prst="rect">
                                      <a:avLst/>
                                    </a:prstGeom>
                                  </pic:spPr>
                                </pic:pic>
                              </a:graphicData>
                            </a:graphic>
                          </wp:inline>
                        </w:drawing>
                      </w:r>
                    </w:p>
                  </w:txbxContent>
                </v:textbox>
                <w10:wrap anchorx="margin"/>
              </v:shape>
            </w:pict>
          </mc:Fallback>
        </mc:AlternateContent>
      </w:r>
      <w:r w:rsidR="00A00B1F" w:rsidRPr="00FA0864">
        <w:rPr>
          <w:rFonts w:ascii="HGS創英角ﾎﾟｯﾌﾟ体" w:eastAsia="HGS創英角ﾎﾟｯﾌﾟ体" w:hAnsi="HGS創英角ﾎﾟｯﾌﾟ体" w:hint="eastAsia"/>
          <w:sz w:val="56"/>
          <w:szCs w:val="56"/>
        </w:rPr>
        <w:t>県議会議員選挙</w:t>
      </w:r>
      <w:r w:rsidR="00FA0864">
        <w:rPr>
          <w:rFonts w:ascii="HGS創英角ﾎﾟｯﾌﾟ体" w:eastAsia="HGS創英角ﾎﾟｯﾌﾟ体" w:hAnsi="HGS創英角ﾎﾟｯﾌﾟ体" w:hint="eastAsia"/>
          <w:sz w:val="16"/>
          <w:szCs w:val="16"/>
        </w:rPr>
        <w:t xml:space="preserve">　</w:t>
      </w:r>
      <w:r w:rsidR="00A00B1F" w:rsidRPr="00F77476">
        <w:rPr>
          <w:rFonts w:ascii="HGS創英角ﾎﾟｯﾌﾟ体" w:eastAsia="HGS創英角ﾎﾟｯﾌﾟ体" w:hAnsi="HGS創英角ﾎﾟｯﾌﾟ体" w:hint="eastAsia"/>
          <w:sz w:val="52"/>
          <w:szCs w:val="52"/>
        </w:rPr>
        <w:t>候補者に問う</w:t>
      </w:r>
      <w:r w:rsidR="00F77476" w:rsidRPr="00F77476">
        <w:rPr>
          <w:rFonts w:ascii="HGS創英角ﾎﾟｯﾌﾟ体" w:eastAsia="HGS創英角ﾎﾟｯﾌﾟ体" w:hAnsi="HGS創英角ﾎﾟｯﾌﾟ体" w:hint="eastAsia"/>
          <w:sz w:val="52"/>
          <w:szCs w:val="52"/>
        </w:rPr>
        <w:t>‼</w:t>
      </w:r>
      <w:r w:rsidR="00A00B1F">
        <w:rPr>
          <w:rFonts w:hint="eastAsia"/>
        </w:rPr>
        <w:t xml:space="preserve">　</w:t>
      </w:r>
      <w:r w:rsidR="006C6B6C">
        <w:rPr>
          <w:rFonts w:hint="eastAsia"/>
          <w:sz w:val="72"/>
          <w:szCs w:val="72"/>
        </w:rPr>
        <w:t xml:space="preserve">　</w:t>
      </w:r>
    </w:p>
    <w:p w:rsidR="00FA0864" w:rsidRDefault="00FA0864">
      <w:pPr>
        <w:rPr>
          <w:rFonts w:ascii="ＭＳ ゴシック" w:eastAsia="ＭＳ ゴシック" w:hAnsi="ＭＳ ゴシック"/>
          <w:sz w:val="24"/>
          <w:szCs w:val="24"/>
        </w:rPr>
      </w:pPr>
    </w:p>
    <w:p w:rsidR="003F583F" w:rsidRDefault="00A00B1F" w:rsidP="00445472">
      <w:pPr>
        <w:ind w:firstLineChars="100" w:firstLine="240"/>
        <w:rPr>
          <w:rFonts w:ascii="ＭＳ ゴシック" w:eastAsia="ＭＳ ゴシック" w:hAnsi="ＭＳ ゴシック"/>
          <w:sz w:val="24"/>
          <w:szCs w:val="24"/>
        </w:rPr>
      </w:pPr>
      <w:r w:rsidRPr="006C6B6C">
        <w:rPr>
          <w:rFonts w:ascii="ＭＳ ゴシック" w:eastAsia="ＭＳ ゴシック" w:hAnsi="ＭＳ ゴシック" w:hint="eastAsia"/>
          <w:sz w:val="24"/>
          <w:szCs w:val="24"/>
        </w:rPr>
        <w:t>大山ふもとの自然環境</w:t>
      </w:r>
      <w:r w:rsidR="00445472">
        <w:rPr>
          <w:rFonts w:ascii="ＭＳ ゴシック" w:eastAsia="ＭＳ ゴシック" w:hAnsi="ＭＳ ゴシック" w:hint="eastAsia"/>
          <w:sz w:val="24"/>
          <w:szCs w:val="24"/>
        </w:rPr>
        <w:t>と</w:t>
      </w:r>
      <w:r w:rsidRPr="006C6B6C">
        <w:rPr>
          <w:rFonts w:ascii="ＭＳ ゴシック" w:eastAsia="ＭＳ ゴシック" w:hAnsi="ＭＳ ゴシック" w:hint="eastAsia"/>
          <w:sz w:val="24"/>
          <w:szCs w:val="24"/>
        </w:rPr>
        <w:t>米子の水を守る会では、県議会議員選挙候補者に対して、</w:t>
      </w:r>
      <w:r w:rsidR="0061244E">
        <w:rPr>
          <w:rFonts w:ascii="ＭＳ ゴシック" w:eastAsia="ＭＳ ゴシック" w:hAnsi="ＭＳ ゴシック" w:hint="eastAsia"/>
          <w:sz w:val="24"/>
          <w:szCs w:val="24"/>
        </w:rPr>
        <w:t>米子市</w:t>
      </w:r>
      <w:r w:rsidR="00F77476" w:rsidRPr="006C6B6C">
        <w:rPr>
          <w:rFonts w:ascii="ＭＳ ゴシック" w:eastAsia="ＭＳ ゴシック" w:hAnsi="ＭＳ ゴシック" w:hint="eastAsia"/>
          <w:sz w:val="24"/>
          <w:szCs w:val="24"/>
        </w:rPr>
        <w:t>淀江町に計画している</w:t>
      </w:r>
      <w:r w:rsidR="0061244E">
        <w:rPr>
          <w:rFonts w:ascii="ＭＳ ゴシック" w:eastAsia="ＭＳ ゴシック" w:hAnsi="ＭＳ ゴシック" w:hint="eastAsia"/>
          <w:sz w:val="24"/>
          <w:szCs w:val="24"/>
        </w:rPr>
        <w:t>産業廃棄物</w:t>
      </w:r>
      <w:r w:rsidR="00F77476" w:rsidRPr="006C6B6C">
        <w:rPr>
          <w:rFonts w:ascii="ＭＳ ゴシック" w:eastAsia="ＭＳ ゴシック" w:hAnsi="ＭＳ ゴシック" w:hint="eastAsia"/>
          <w:sz w:val="24"/>
          <w:szCs w:val="24"/>
        </w:rPr>
        <w:t>最終処分場</w:t>
      </w:r>
      <w:r w:rsidR="0061244E">
        <w:rPr>
          <w:rFonts w:ascii="ＭＳ ゴシック" w:eastAsia="ＭＳ ゴシック" w:hAnsi="ＭＳ ゴシック" w:hint="eastAsia"/>
          <w:sz w:val="24"/>
          <w:szCs w:val="24"/>
        </w:rPr>
        <w:t>に関して、</w:t>
      </w:r>
      <w:r w:rsidRPr="006C6B6C">
        <w:rPr>
          <w:rFonts w:ascii="ＭＳ ゴシック" w:eastAsia="ＭＳ ゴシック" w:hAnsi="ＭＳ ゴシック" w:hint="eastAsia"/>
          <w:sz w:val="24"/>
          <w:szCs w:val="24"/>
        </w:rPr>
        <w:t>計画</w:t>
      </w:r>
      <w:r w:rsidR="00F77476" w:rsidRPr="006C6B6C">
        <w:rPr>
          <w:rFonts w:ascii="ＭＳ ゴシック" w:eastAsia="ＭＳ ゴシック" w:hAnsi="ＭＳ ゴシック" w:hint="eastAsia"/>
          <w:sz w:val="24"/>
          <w:szCs w:val="24"/>
        </w:rPr>
        <w:t>地</w:t>
      </w:r>
      <w:r w:rsidRPr="006C6B6C">
        <w:rPr>
          <w:rFonts w:ascii="ＭＳ ゴシック" w:eastAsia="ＭＳ ゴシック" w:hAnsi="ＭＳ ゴシック" w:hint="eastAsia"/>
          <w:sz w:val="24"/>
          <w:szCs w:val="24"/>
        </w:rPr>
        <w:t>、</w:t>
      </w:r>
      <w:r w:rsidR="00F77476" w:rsidRPr="006C6B6C">
        <w:rPr>
          <w:rFonts w:ascii="ＭＳ ゴシック" w:eastAsia="ＭＳ ゴシック" w:hAnsi="ＭＳ ゴシック" w:hint="eastAsia"/>
          <w:sz w:val="24"/>
          <w:szCs w:val="24"/>
        </w:rPr>
        <w:t>生活環境影響評価、開発協定、廃棄物処理法違反、500ｍ説明範囲の5項目について</w:t>
      </w:r>
      <w:r w:rsidRPr="006C6B6C">
        <w:rPr>
          <w:rFonts w:ascii="ＭＳ ゴシック" w:eastAsia="ＭＳ ゴシック" w:hAnsi="ＭＳ ゴシック" w:hint="eastAsia"/>
          <w:sz w:val="24"/>
          <w:szCs w:val="24"/>
        </w:rPr>
        <w:t>アンケート調査を実施しました。</w:t>
      </w:r>
      <w:r w:rsidR="00BE3F0D">
        <w:rPr>
          <w:rFonts w:ascii="ＭＳ ゴシック" w:eastAsia="ＭＳ ゴシック" w:hAnsi="ＭＳ ゴシック" w:hint="eastAsia"/>
          <w:sz w:val="24"/>
          <w:szCs w:val="24"/>
        </w:rPr>
        <w:t>候補者</w:t>
      </w:r>
      <w:r w:rsidRPr="006C6B6C">
        <w:rPr>
          <w:rFonts w:ascii="ＭＳ ゴシック" w:eastAsia="ＭＳ ゴシック" w:hAnsi="ＭＳ ゴシック" w:hint="eastAsia"/>
          <w:sz w:val="24"/>
          <w:szCs w:val="24"/>
        </w:rPr>
        <w:t>15名のうち返答があったのは</w:t>
      </w:r>
      <w:r w:rsidR="00F77476" w:rsidRPr="006C6B6C">
        <w:rPr>
          <w:rFonts w:ascii="ＭＳ ゴシック" w:eastAsia="ＭＳ ゴシック" w:hAnsi="ＭＳ ゴシック" w:hint="eastAsia"/>
          <w:sz w:val="24"/>
          <w:szCs w:val="24"/>
        </w:rPr>
        <w:t>6</w:t>
      </w:r>
      <w:r w:rsidRPr="006C6B6C">
        <w:rPr>
          <w:rFonts w:ascii="ＭＳ ゴシック" w:eastAsia="ＭＳ ゴシック" w:hAnsi="ＭＳ ゴシック" w:hint="eastAsia"/>
          <w:sz w:val="24"/>
          <w:szCs w:val="24"/>
        </w:rPr>
        <w:t>名</w:t>
      </w:r>
      <w:r w:rsidR="00F77476" w:rsidRPr="006C6B6C">
        <w:rPr>
          <w:rFonts w:ascii="ＭＳ ゴシック" w:eastAsia="ＭＳ ゴシック" w:hAnsi="ＭＳ ゴシック" w:hint="eastAsia"/>
          <w:sz w:val="24"/>
          <w:szCs w:val="24"/>
        </w:rPr>
        <w:t>でした。</w:t>
      </w:r>
      <w:r w:rsidR="006C6B6C" w:rsidRPr="006C6B6C">
        <w:rPr>
          <w:rFonts w:ascii="ＭＳ ゴシック" w:eastAsia="ＭＳ ゴシック" w:hAnsi="ＭＳ ゴシック" w:hint="eastAsia"/>
          <w:sz w:val="24"/>
          <w:szCs w:val="24"/>
        </w:rPr>
        <w:t>計画地に反対は4名、</w:t>
      </w:r>
      <w:r w:rsidR="002C4A75">
        <w:rPr>
          <w:rFonts w:ascii="ＭＳ ゴシック" w:eastAsia="ＭＳ ゴシック" w:hAnsi="ＭＳ ゴシック" w:hint="eastAsia"/>
          <w:sz w:val="24"/>
          <w:szCs w:val="24"/>
        </w:rPr>
        <w:t>生活環境</w:t>
      </w:r>
      <w:r w:rsidR="00445472">
        <w:rPr>
          <w:rFonts w:ascii="ＭＳ ゴシック" w:eastAsia="ＭＳ ゴシック" w:hAnsi="ＭＳ ゴシック" w:hint="eastAsia"/>
          <w:sz w:val="24"/>
          <w:szCs w:val="24"/>
        </w:rPr>
        <w:t>影響</w:t>
      </w:r>
      <w:r w:rsidR="00BE3F0D">
        <w:rPr>
          <w:rFonts w:ascii="ＭＳ ゴシック" w:eastAsia="ＭＳ ゴシック" w:hAnsi="ＭＳ ゴシック" w:hint="eastAsia"/>
          <w:sz w:val="24"/>
          <w:szCs w:val="24"/>
        </w:rPr>
        <w:t>評価の再検討が必要は3名、</w:t>
      </w:r>
      <w:r w:rsidR="006C6B6C" w:rsidRPr="006C6B6C">
        <w:rPr>
          <w:rFonts w:ascii="ＭＳ ゴシック" w:eastAsia="ＭＳ ゴシック" w:hAnsi="ＭＳ ゴシック" w:hint="eastAsia"/>
          <w:sz w:val="24"/>
          <w:szCs w:val="24"/>
        </w:rPr>
        <w:t>500ｍを超える住民への十分な説明や理解を得る必要があると答えたのは5名でした。</w:t>
      </w:r>
    </w:p>
    <w:p w:rsidR="00CA3790" w:rsidRDefault="00CA3790" w:rsidP="00445472">
      <w:pPr>
        <w:ind w:firstLineChars="100" w:firstLine="240"/>
        <w:rPr>
          <w:rFonts w:ascii="ＭＳ ゴシック" w:eastAsia="ＭＳ ゴシック" w:hAnsi="ＭＳ ゴシック"/>
          <w:sz w:val="24"/>
          <w:szCs w:val="24"/>
        </w:rPr>
      </w:pPr>
    </w:p>
    <w:tbl>
      <w:tblPr>
        <w:tblStyle w:val="a3"/>
        <w:tblW w:w="15312" w:type="dxa"/>
        <w:tblLook w:val="04A0" w:firstRow="1" w:lastRow="0" w:firstColumn="1" w:lastColumn="0" w:noHBand="0" w:noVBand="1"/>
      </w:tblPr>
      <w:tblGrid>
        <w:gridCol w:w="1696"/>
        <w:gridCol w:w="3077"/>
        <w:gridCol w:w="2389"/>
        <w:gridCol w:w="2248"/>
        <w:gridCol w:w="3343"/>
        <w:gridCol w:w="2559"/>
      </w:tblGrid>
      <w:tr w:rsidR="00D44879" w:rsidRPr="00EB12A4" w:rsidTr="007719FF">
        <w:trPr>
          <w:trHeight w:val="2693"/>
        </w:trPr>
        <w:tc>
          <w:tcPr>
            <w:tcW w:w="1696" w:type="dxa"/>
          </w:tcPr>
          <w:p w:rsidR="00D44879" w:rsidRPr="00DA7930" w:rsidRDefault="00E118B1" w:rsidP="009D196C">
            <w:pPr>
              <w:spacing w:line="280" w:lineRule="exact"/>
              <w:rPr>
                <w:rFonts w:ascii="ＭＳ ゴシック" w:eastAsia="ＭＳ ゴシック" w:hAnsi="ＭＳ ゴシック"/>
                <w:b/>
                <w:sz w:val="36"/>
                <w:szCs w:val="36"/>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-74930</wp:posOffset>
                      </wp:positionH>
                      <wp:positionV relativeFrom="paragraph">
                        <wp:posOffset>-15240</wp:posOffset>
                      </wp:positionV>
                      <wp:extent cx="1047750" cy="21431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1047750" cy="21431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A244D"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2pt" to="76.6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" strokecolor="black [3200]" strokeweight=".25pt">
                      <v:stroke joinstyle="miter"/>
                    </v:line>
                  </w:pict>
                </mc:Fallback>
              </mc:AlternateContent>
            </w:r>
            <w:r>
              <w:rPr>
                <w:rFonts w:ascii="ＭＳ ゴシック" w:eastAsia="ＭＳ ゴシック" w:hAnsi="ＭＳ ゴシック"/>
                <w:b/>
                <w:noProof/>
                <w:sz w:val="36"/>
                <w:szCs w:val="36"/>
              </w:rPr>
              <mc:AlternateContent>
                <mc:Choice Requires="wps">
                  <w:drawing>
                    <wp:anchor distT="0" distB="0" distL="114300" distR="114300" simplePos="0" relativeHeight="251666432" behindDoc="0" locked="0" layoutInCell="1" allowOverlap="1" wp14:anchorId="66180EB7" wp14:editId="43F96C6E">
                      <wp:simplePos x="0" y="0"/>
                      <wp:positionH relativeFrom="column">
                        <wp:posOffset>-74930</wp:posOffset>
                      </wp:positionH>
                      <wp:positionV relativeFrom="paragraph">
                        <wp:posOffset>1184910</wp:posOffset>
                      </wp:positionV>
                      <wp:extent cx="714375" cy="742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14375" cy="742950"/>
                              </a:xfrm>
                              <a:prstGeom prst="rect">
                                <a:avLst/>
                              </a:prstGeom>
                              <a:noFill/>
                              <a:ln w="6350">
                                <a:noFill/>
                              </a:ln>
                            </wps:spPr>
                            <wps:txbx>
                              <w:txbxContent>
                                <w:p w:rsidR="009813BE" w:rsidRDefault="009813BE" w:rsidP="009813BE">
                                  <w:pPr>
                                    <w:rPr>
                                      <w:rFonts w:ascii="ＭＳ ゴシック" w:eastAsia="ＭＳ ゴシック" w:hAnsi="ＭＳ ゴシック"/>
                                      <w:b/>
                                      <w:szCs w:val="21"/>
                                    </w:rPr>
                                  </w:pPr>
                                  <w:r w:rsidRPr="009813BE">
                                    <w:rPr>
                                      <w:rFonts w:ascii="ＭＳ ゴシック" w:eastAsia="ＭＳ ゴシック" w:hAnsi="ＭＳ ゴシック" w:hint="eastAsia"/>
                                      <w:b/>
                                      <w:szCs w:val="21"/>
                                    </w:rPr>
                                    <w:t>候補者</w:t>
                                  </w:r>
                                </w:p>
                                <w:p w:rsidR="009813BE" w:rsidRPr="009813BE" w:rsidRDefault="009813BE" w:rsidP="009813BE">
                                  <w:pPr>
                                    <w:rPr>
                                      <w:rFonts w:ascii="ＭＳ ゴシック" w:eastAsia="ＭＳ ゴシック" w:hAnsi="ＭＳ ゴシック"/>
                                      <w:b/>
                                      <w:sz w:val="36"/>
                                      <w:szCs w:val="36"/>
                                    </w:rPr>
                                  </w:pPr>
                                  <w:r w:rsidRPr="009813BE">
                                    <w:rPr>
                                      <w:rFonts w:ascii="ＭＳ ゴシック" w:eastAsia="ＭＳ ゴシック" w:hAnsi="ＭＳ ゴシック" w:hint="eastAsia"/>
                                      <w:b/>
                                      <w:sz w:val="36"/>
                                      <w:szCs w:val="3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0EB7" id="テキスト ボックス 5" o:spid="_x0000_s1029" type="#_x0000_t202" style="position:absolute;left:0;text-align:left;margin-left:-5.9pt;margin-top:93.3pt;width:56.2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" filled="f" stroked="f" strokeweight=".5pt">
                      <v:textbox>
                        <w:txbxContent>
                          <w:p w:rsidR="009813BE" w:rsidRDefault="009813BE" w:rsidP="009813BE">
                            <w:pPr>
                              <w:rPr>
                                <w:rFonts w:ascii="ＭＳ ゴシック" w:eastAsia="ＭＳ ゴシック" w:hAnsi="ＭＳ ゴシック"/>
                                <w:b/>
                                <w:szCs w:val="21"/>
                              </w:rPr>
                            </w:pPr>
                            <w:r w:rsidRPr="009813BE">
                              <w:rPr>
                                <w:rFonts w:ascii="ＭＳ ゴシック" w:eastAsia="ＭＳ ゴシック" w:hAnsi="ＭＳ ゴシック" w:hint="eastAsia"/>
                                <w:b/>
                                <w:szCs w:val="21"/>
                              </w:rPr>
                              <w:t>候補者</w:t>
                            </w:r>
                          </w:p>
                          <w:p w:rsidR="009813BE" w:rsidRPr="009813BE" w:rsidRDefault="009813BE" w:rsidP="009813BE">
                            <w:pPr>
                              <w:rPr>
                                <w:rFonts w:ascii="ＭＳ ゴシック" w:eastAsia="ＭＳ ゴシック" w:hAnsi="ＭＳ ゴシック"/>
                                <w:b/>
                                <w:sz w:val="36"/>
                                <w:szCs w:val="36"/>
                              </w:rPr>
                            </w:pPr>
                            <w:r w:rsidRPr="009813BE">
                              <w:rPr>
                                <w:rFonts w:ascii="ＭＳ ゴシック" w:eastAsia="ＭＳ ゴシック" w:hAnsi="ＭＳ ゴシック" w:hint="eastAsia"/>
                                <w:b/>
                                <w:sz w:val="36"/>
                                <w:szCs w:val="36"/>
                              </w:rPr>
                              <w:t>氏名</w:t>
                            </w:r>
                          </w:p>
                        </w:txbxContent>
                      </v:textbox>
                    </v:shape>
                  </w:pict>
                </mc:Fallback>
              </mc:AlternateContent>
            </w:r>
            <w:r w:rsidR="009813BE">
              <w:rPr>
                <w:rFonts w:ascii="ＭＳ ゴシック" w:eastAsia="ＭＳ ゴシック" w:hAnsi="ＭＳ ゴシック"/>
                <w:b/>
                <w:noProof/>
                <w:sz w:val="36"/>
                <w:szCs w:val="36"/>
              </w:rPr>
              <mc:AlternateContent>
                <mc:Choice Requires="wps">
                  <w:drawing>
                    <wp:anchor distT="0" distB="0" distL="114300" distR="114300" simplePos="0" relativeHeight="251658239" behindDoc="0" locked="0" layoutInCell="1" allowOverlap="1">
                      <wp:simplePos x="0" y="0"/>
                      <wp:positionH relativeFrom="column">
                        <wp:posOffset>258445</wp:posOffset>
                      </wp:positionH>
                      <wp:positionV relativeFrom="paragraph">
                        <wp:posOffset>127635</wp:posOffset>
                      </wp:positionV>
                      <wp:extent cx="666750" cy="609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6750" cy="609600"/>
                              </a:xfrm>
                              <a:prstGeom prst="rect">
                                <a:avLst/>
                              </a:prstGeom>
                              <a:solidFill>
                                <a:schemeClr val="lt1"/>
                              </a:solidFill>
                              <a:ln w="6350">
                                <a:noFill/>
                              </a:ln>
                            </wps:spPr>
                            <wps:txbx>
                              <w:txbxContent>
                                <w:p w:rsidR="009813BE" w:rsidRPr="009813BE" w:rsidRDefault="009813BE">
                                  <w:pPr>
                                    <w:rPr>
                                      <w:rFonts w:ascii="ＭＳ ゴシック" w:eastAsia="ＭＳ ゴシック" w:hAnsi="ＭＳ ゴシック"/>
                                      <w:b/>
                                      <w:sz w:val="36"/>
                                      <w:szCs w:val="36"/>
                                    </w:rPr>
                                  </w:pPr>
                                  <w:r w:rsidRPr="009813BE">
                                    <w:rPr>
                                      <w:rFonts w:ascii="ＭＳ ゴシック" w:eastAsia="ＭＳ ゴシック" w:hAnsi="ＭＳ ゴシック" w:hint="eastAsia"/>
                                      <w:b/>
                                      <w:sz w:val="36"/>
                                      <w:szCs w:val="36"/>
                                    </w:rPr>
                                    <w:t>設問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0.35pt;margin-top:10.05pt;width:52.5pt;height: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" fillcolor="white [3201]" stroked="f" strokeweight=".5pt">
                      <v:textbox>
                        <w:txbxContent>
                          <w:p w:rsidR="009813BE" w:rsidRPr="009813BE" w:rsidRDefault="009813BE">
                            <w:pPr>
                              <w:rPr>
                                <w:rFonts w:ascii="ＭＳ ゴシック" w:eastAsia="ＭＳ ゴシック" w:hAnsi="ＭＳ ゴシック"/>
                                <w:b/>
                                <w:sz w:val="36"/>
                                <w:szCs w:val="36"/>
                              </w:rPr>
                            </w:pPr>
                            <w:r w:rsidRPr="009813BE">
                              <w:rPr>
                                <w:rFonts w:ascii="ＭＳ ゴシック" w:eastAsia="ＭＳ ゴシック" w:hAnsi="ＭＳ ゴシック" w:hint="eastAsia"/>
                                <w:b/>
                                <w:sz w:val="36"/>
                                <w:szCs w:val="36"/>
                              </w:rPr>
                              <w:t>設問</w:t>
                            </w:r>
                          </w:p>
                        </w:txbxContent>
                      </v:textbox>
                    </v:shape>
                  </w:pict>
                </mc:Fallback>
              </mc:AlternateContent>
            </w:r>
          </w:p>
        </w:tc>
        <w:tc>
          <w:tcPr>
            <w:tcW w:w="3077" w:type="dxa"/>
            <w:shd w:val="clear" w:color="auto" w:fill="BFBFBF" w:themeFill="background1" w:themeFillShade="BF"/>
          </w:tcPr>
          <w:p w:rsidR="00952862" w:rsidRPr="00952862" w:rsidRDefault="00952862" w:rsidP="009D196C">
            <w:pPr>
              <w:spacing w:line="280" w:lineRule="exact"/>
              <w:rPr>
                <w:rFonts w:ascii="ＭＳ ゴシック" w:eastAsia="ＭＳ ゴシック" w:hAnsi="ＭＳ ゴシック"/>
                <w:b/>
                <w:sz w:val="24"/>
                <w:szCs w:val="24"/>
              </w:rPr>
            </w:pPr>
            <w:r w:rsidRPr="00952862">
              <w:rPr>
                <w:rFonts w:ascii="ＭＳ ゴシック" w:eastAsia="ＭＳ ゴシック" w:hAnsi="ＭＳ ゴシック" w:hint="eastAsia"/>
                <w:b/>
                <w:sz w:val="24"/>
                <w:szCs w:val="24"/>
              </w:rPr>
              <w:t>計画地</w:t>
            </w:r>
          </w:p>
          <w:p w:rsidR="00D44879" w:rsidRPr="007719FF" w:rsidRDefault="005C3D4E" w:rsidP="009D196C">
            <w:pPr>
              <w:spacing w:line="280" w:lineRule="exact"/>
              <w:rPr>
                <w:rFonts w:ascii="ＭＳ ゴシック" w:eastAsia="ＭＳ ゴシック" w:hAnsi="ＭＳ ゴシック"/>
                <w:b/>
                <w:sz w:val="20"/>
                <w:szCs w:val="20"/>
              </w:rPr>
            </w:pPr>
            <w:r w:rsidRPr="007719FF">
              <w:rPr>
                <w:rFonts w:ascii="ＭＳ ゴシック" w:eastAsia="ＭＳ ゴシック" w:hAnsi="ＭＳ ゴシック" w:hint="eastAsia"/>
                <w:b/>
                <w:sz w:val="20"/>
                <w:szCs w:val="20"/>
              </w:rPr>
              <w:t>周辺には福井水源地や三輪山の</w:t>
            </w:r>
            <w:r w:rsidR="00445472" w:rsidRPr="007719FF">
              <w:rPr>
                <w:rFonts w:ascii="ＭＳ ゴシック" w:eastAsia="ＭＳ ゴシック" w:hAnsi="ＭＳ ゴシック" w:hint="eastAsia"/>
                <w:b/>
                <w:sz w:val="20"/>
                <w:szCs w:val="20"/>
              </w:rPr>
              <w:t>清水</w:t>
            </w:r>
            <w:r w:rsidRPr="007719FF">
              <w:rPr>
                <w:rFonts w:ascii="ＭＳ ゴシック" w:eastAsia="ＭＳ ゴシック" w:hAnsi="ＭＳ ゴシック" w:hint="eastAsia"/>
                <w:b/>
                <w:sz w:val="20"/>
                <w:szCs w:val="20"/>
              </w:rPr>
              <w:t>があり、過去に淀江町は事業センターに「適地はない」とも回答しています</w:t>
            </w:r>
            <w:r w:rsidR="00870661" w:rsidRPr="007719FF">
              <w:rPr>
                <w:rFonts w:ascii="ＭＳ ゴシック" w:eastAsia="ＭＳ ゴシック" w:hAnsi="ＭＳ ゴシック" w:hint="eastAsia"/>
                <w:b/>
                <w:sz w:val="20"/>
                <w:szCs w:val="20"/>
              </w:rPr>
              <w:t>が、計画地の賛否について</w:t>
            </w:r>
            <w:r w:rsidR="00952862" w:rsidRPr="007719FF">
              <w:rPr>
                <w:rFonts w:ascii="ＭＳ ゴシック" w:eastAsia="ＭＳ ゴシック" w:hAnsi="ＭＳ ゴシック" w:hint="eastAsia"/>
                <w:b/>
                <w:sz w:val="20"/>
                <w:szCs w:val="20"/>
              </w:rPr>
              <w:t>。</w:t>
            </w:r>
          </w:p>
        </w:tc>
        <w:tc>
          <w:tcPr>
            <w:tcW w:w="2389" w:type="dxa"/>
            <w:shd w:val="clear" w:color="auto" w:fill="BFBFBF" w:themeFill="background1" w:themeFillShade="BF"/>
          </w:tcPr>
          <w:p w:rsidR="00952862" w:rsidRDefault="00952862" w:rsidP="009D196C">
            <w:pPr>
              <w:spacing w:line="280" w:lineRule="exact"/>
              <w:rPr>
                <w:rFonts w:ascii="ＭＳ ゴシック" w:eastAsia="ＭＳ ゴシック" w:hAnsi="ＭＳ ゴシック"/>
                <w:b/>
                <w:sz w:val="24"/>
                <w:szCs w:val="24"/>
              </w:rPr>
            </w:pPr>
            <w:r w:rsidRPr="00952862">
              <w:rPr>
                <w:rFonts w:ascii="ＭＳ ゴシック" w:eastAsia="ＭＳ ゴシック" w:hAnsi="ＭＳ ゴシック" w:hint="eastAsia"/>
                <w:b/>
                <w:sz w:val="24"/>
                <w:szCs w:val="24"/>
              </w:rPr>
              <w:t>生活環境影響評価</w:t>
            </w:r>
          </w:p>
          <w:p w:rsidR="00D44879" w:rsidRPr="007719FF" w:rsidRDefault="005C3D4E" w:rsidP="009D196C">
            <w:pPr>
              <w:spacing w:line="280" w:lineRule="exact"/>
              <w:rPr>
                <w:rFonts w:ascii="ＭＳ ゴシック" w:eastAsia="ＭＳ ゴシック" w:hAnsi="ＭＳ ゴシック"/>
                <w:b/>
                <w:sz w:val="20"/>
                <w:szCs w:val="20"/>
              </w:rPr>
            </w:pPr>
            <w:r w:rsidRPr="007719FF">
              <w:rPr>
                <w:rFonts w:ascii="ＭＳ ゴシック" w:eastAsia="ＭＳ ゴシック" w:hAnsi="ＭＳ ゴシック" w:hint="eastAsia"/>
                <w:b/>
                <w:sz w:val="20"/>
                <w:szCs w:val="20"/>
              </w:rPr>
              <w:t>地下水</w:t>
            </w:r>
            <w:r w:rsidR="009532AD" w:rsidRPr="007719FF">
              <w:rPr>
                <w:rFonts w:ascii="ＭＳ ゴシック" w:eastAsia="ＭＳ ゴシック" w:hAnsi="ＭＳ ゴシック" w:hint="eastAsia"/>
                <w:b/>
                <w:sz w:val="20"/>
                <w:szCs w:val="20"/>
              </w:rPr>
              <w:t>は福井水源の方向には流れない</w:t>
            </w:r>
            <w:r w:rsidR="00952862" w:rsidRPr="007719FF">
              <w:rPr>
                <w:rFonts w:ascii="ＭＳ ゴシック" w:eastAsia="ＭＳ ゴシック" w:hAnsi="ＭＳ ゴシック" w:hint="eastAsia"/>
                <w:b/>
                <w:sz w:val="20"/>
                <w:szCs w:val="20"/>
              </w:rPr>
              <w:t>のか？</w:t>
            </w:r>
            <w:r w:rsidRPr="007719FF">
              <w:rPr>
                <w:rFonts w:ascii="ＭＳ ゴシック" w:eastAsia="ＭＳ ゴシック" w:hAnsi="ＭＳ ゴシック" w:hint="eastAsia"/>
                <w:b/>
                <w:sz w:val="20"/>
                <w:szCs w:val="20"/>
              </w:rPr>
              <w:t>3重構造で漏水は</w:t>
            </w:r>
            <w:r w:rsidR="00870661" w:rsidRPr="007719FF">
              <w:rPr>
                <w:rFonts w:ascii="ＭＳ ゴシック" w:eastAsia="ＭＳ ゴシック" w:hAnsi="ＭＳ ゴシック" w:hint="eastAsia"/>
                <w:b/>
                <w:sz w:val="20"/>
                <w:szCs w:val="20"/>
              </w:rPr>
              <w:t>本当に</w:t>
            </w:r>
            <w:r w:rsidRPr="007719FF">
              <w:rPr>
                <w:rFonts w:ascii="ＭＳ ゴシック" w:eastAsia="ＭＳ ゴシック" w:hAnsi="ＭＳ ゴシック" w:hint="eastAsia"/>
                <w:b/>
                <w:sz w:val="20"/>
                <w:szCs w:val="20"/>
              </w:rPr>
              <w:t>回避できる</w:t>
            </w:r>
            <w:r w:rsidR="00870661" w:rsidRPr="007719FF">
              <w:rPr>
                <w:rFonts w:ascii="ＭＳ ゴシック" w:eastAsia="ＭＳ ゴシック" w:hAnsi="ＭＳ ゴシック" w:hint="eastAsia"/>
                <w:b/>
                <w:sz w:val="20"/>
                <w:szCs w:val="20"/>
              </w:rPr>
              <w:t>のか</w:t>
            </w:r>
            <w:r w:rsidR="00952862" w:rsidRPr="007719FF">
              <w:rPr>
                <w:rFonts w:ascii="ＭＳ ゴシック" w:eastAsia="ＭＳ ゴシック" w:hAnsi="ＭＳ ゴシック" w:hint="eastAsia"/>
                <w:b/>
                <w:sz w:val="20"/>
                <w:szCs w:val="20"/>
              </w:rPr>
              <w:t>？</w:t>
            </w:r>
            <w:r w:rsidR="00870661" w:rsidRPr="007719FF">
              <w:rPr>
                <w:rFonts w:ascii="ＭＳ ゴシック" w:eastAsia="ＭＳ ゴシック" w:hAnsi="ＭＳ ゴシック" w:hint="eastAsia"/>
                <w:b/>
                <w:sz w:val="20"/>
                <w:szCs w:val="20"/>
              </w:rPr>
              <w:t>など</w:t>
            </w:r>
            <w:r w:rsidR="00952862" w:rsidRPr="007719FF">
              <w:rPr>
                <w:rFonts w:ascii="ＭＳ ゴシック" w:eastAsia="ＭＳ ゴシック" w:hAnsi="ＭＳ ゴシック" w:hint="eastAsia"/>
                <w:b/>
                <w:sz w:val="20"/>
                <w:szCs w:val="20"/>
              </w:rPr>
              <w:t>、</w:t>
            </w:r>
            <w:r w:rsidRPr="007719FF">
              <w:rPr>
                <w:rFonts w:ascii="ＭＳ ゴシック" w:eastAsia="ＭＳ ゴシック" w:hAnsi="ＭＳ ゴシック" w:hint="eastAsia"/>
                <w:b/>
                <w:sz w:val="20"/>
                <w:szCs w:val="20"/>
              </w:rPr>
              <w:t>生活環境影響評価</w:t>
            </w:r>
            <w:r w:rsidR="009532AD" w:rsidRPr="007719FF">
              <w:rPr>
                <w:rFonts w:ascii="ＭＳ ゴシック" w:eastAsia="ＭＳ ゴシック" w:hAnsi="ＭＳ ゴシック" w:hint="eastAsia"/>
                <w:b/>
                <w:sz w:val="20"/>
                <w:szCs w:val="20"/>
              </w:rPr>
              <w:t>の疑念が払拭されていないことについて</w:t>
            </w:r>
            <w:r w:rsidR="00023958" w:rsidRPr="007719FF">
              <w:rPr>
                <w:rFonts w:ascii="ＭＳ ゴシック" w:eastAsia="ＭＳ ゴシック" w:hAnsi="ＭＳ ゴシック" w:hint="eastAsia"/>
                <w:b/>
                <w:sz w:val="20"/>
                <w:szCs w:val="20"/>
              </w:rPr>
              <w:t>。</w:t>
            </w:r>
          </w:p>
        </w:tc>
        <w:tc>
          <w:tcPr>
            <w:tcW w:w="2248" w:type="dxa"/>
            <w:shd w:val="clear" w:color="auto" w:fill="BFBFBF" w:themeFill="background1" w:themeFillShade="BF"/>
          </w:tcPr>
          <w:p w:rsidR="00952862" w:rsidRPr="00952862" w:rsidRDefault="00952862" w:rsidP="009D196C">
            <w:pPr>
              <w:spacing w:line="280" w:lineRule="exact"/>
              <w:rPr>
                <w:rFonts w:ascii="ＭＳ ゴシック" w:eastAsia="ＭＳ ゴシック" w:hAnsi="ＭＳ ゴシック"/>
                <w:b/>
                <w:sz w:val="24"/>
                <w:szCs w:val="24"/>
              </w:rPr>
            </w:pPr>
            <w:r w:rsidRPr="00952862">
              <w:rPr>
                <w:rFonts w:ascii="ＭＳ ゴシック" w:eastAsia="ＭＳ ゴシック" w:hAnsi="ＭＳ ゴシック" w:hint="eastAsia"/>
                <w:b/>
                <w:sz w:val="24"/>
                <w:szCs w:val="24"/>
              </w:rPr>
              <w:t>開発協定</w:t>
            </w:r>
          </w:p>
          <w:p w:rsidR="00D44879" w:rsidRPr="007719FF" w:rsidRDefault="009532AD" w:rsidP="009D196C">
            <w:pPr>
              <w:spacing w:line="280" w:lineRule="exact"/>
              <w:rPr>
                <w:rFonts w:ascii="ＭＳ ゴシック" w:eastAsia="ＭＳ ゴシック" w:hAnsi="ＭＳ ゴシック"/>
                <w:b/>
                <w:sz w:val="20"/>
                <w:szCs w:val="20"/>
              </w:rPr>
            </w:pPr>
            <w:r w:rsidRPr="007719FF">
              <w:rPr>
                <w:rFonts w:ascii="ＭＳ ゴシック" w:eastAsia="ＭＳ ゴシック" w:hAnsi="ＭＳ ゴシック" w:hint="eastAsia"/>
                <w:b/>
                <w:sz w:val="20"/>
                <w:szCs w:val="20"/>
              </w:rPr>
              <w:t>環境プラント工業と旧淀江町は平成4年に「土地を一般廃棄物処分場の目的以外には使用してはならない」と開発協定を結んでい</w:t>
            </w:r>
            <w:r w:rsidR="00870661" w:rsidRPr="007719FF">
              <w:rPr>
                <w:rFonts w:ascii="ＭＳ ゴシック" w:eastAsia="ＭＳ ゴシック" w:hAnsi="ＭＳ ゴシック" w:hint="eastAsia"/>
                <w:b/>
                <w:sz w:val="20"/>
                <w:szCs w:val="20"/>
              </w:rPr>
              <w:t>るが、今後協定をどうすべきか</w:t>
            </w:r>
            <w:r w:rsidRPr="007719FF">
              <w:rPr>
                <w:rFonts w:ascii="ＭＳ ゴシック" w:eastAsia="ＭＳ ゴシック" w:hAnsi="ＭＳ ゴシック" w:hint="eastAsia"/>
                <w:b/>
                <w:sz w:val="20"/>
                <w:szCs w:val="20"/>
              </w:rPr>
              <w:t>。</w:t>
            </w:r>
          </w:p>
        </w:tc>
        <w:tc>
          <w:tcPr>
            <w:tcW w:w="3343" w:type="dxa"/>
            <w:shd w:val="clear" w:color="auto" w:fill="BFBFBF" w:themeFill="background1" w:themeFillShade="BF"/>
          </w:tcPr>
          <w:p w:rsidR="004332EA" w:rsidRPr="007719FF" w:rsidRDefault="00952862" w:rsidP="004332EA">
            <w:pPr>
              <w:spacing w:line="280" w:lineRule="exact"/>
              <w:rPr>
                <w:rFonts w:ascii="ＭＳ ゴシック" w:eastAsia="ＭＳ ゴシック" w:hAnsi="ＭＳ ゴシック"/>
                <w:b/>
                <w:sz w:val="24"/>
                <w:szCs w:val="24"/>
              </w:rPr>
            </w:pPr>
            <w:r w:rsidRPr="007719FF">
              <w:rPr>
                <w:rFonts w:ascii="ＭＳ ゴシック" w:eastAsia="ＭＳ ゴシック" w:hAnsi="ＭＳ ゴシック" w:hint="eastAsia"/>
                <w:b/>
                <w:sz w:val="24"/>
                <w:szCs w:val="24"/>
              </w:rPr>
              <w:t>廃棄物処理法違反の発覚</w:t>
            </w:r>
          </w:p>
          <w:p w:rsidR="00D44879" w:rsidRPr="007719FF" w:rsidRDefault="004332EA" w:rsidP="004332EA">
            <w:pPr>
              <w:spacing w:line="280" w:lineRule="exact"/>
              <w:rPr>
                <w:rFonts w:ascii="ＭＳ ゴシック" w:eastAsia="ＭＳ ゴシック" w:hAnsi="ＭＳ ゴシック"/>
                <w:b/>
                <w:sz w:val="20"/>
                <w:szCs w:val="20"/>
              </w:rPr>
            </w:pPr>
            <w:r w:rsidRPr="007719FF">
              <w:rPr>
                <w:rFonts w:ascii="ＭＳ ゴシック" w:eastAsia="ＭＳ ゴシック" w:hAnsi="ＭＳ ゴシック" w:hint="eastAsia"/>
                <w:b/>
                <w:sz w:val="20"/>
                <w:szCs w:val="20"/>
              </w:rPr>
              <w:t>昨年12月、産廃処分場の埋立業務を受注予定の環境プラント工業（株）が運営する一般廃棄物処分場に医療系廃棄物等の不適物が混入していた法律違反が明らかになり、県から西部広域へ勧告がありました。これは産廃処分場で環境プラント工業の安全・安心の運営ノウハウが活用できるとした根拠を覆すものと考えますが、この問題を徹底的に追及するかどうかについて。</w:t>
            </w:r>
          </w:p>
        </w:tc>
        <w:tc>
          <w:tcPr>
            <w:tcW w:w="2559" w:type="dxa"/>
            <w:shd w:val="clear" w:color="auto" w:fill="BFBFBF" w:themeFill="background1" w:themeFillShade="BF"/>
          </w:tcPr>
          <w:p w:rsidR="00952862" w:rsidRPr="00952862" w:rsidRDefault="00952862" w:rsidP="009D196C">
            <w:pPr>
              <w:spacing w:line="280" w:lineRule="exact"/>
              <w:rPr>
                <w:rFonts w:ascii="ＭＳ ゴシック" w:eastAsia="ＭＳ ゴシック" w:hAnsi="ＭＳ ゴシック"/>
                <w:b/>
                <w:sz w:val="24"/>
                <w:szCs w:val="24"/>
              </w:rPr>
            </w:pPr>
            <w:r w:rsidRPr="00952862">
              <w:rPr>
                <w:rFonts w:ascii="ＭＳ ゴシック" w:eastAsia="ＭＳ ゴシック" w:hAnsi="ＭＳ ゴシック" w:hint="eastAsia"/>
                <w:b/>
                <w:sz w:val="24"/>
                <w:szCs w:val="24"/>
              </w:rPr>
              <w:t>説明範囲</w:t>
            </w:r>
          </w:p>
          <w:p w:rsidR="00D44879" w:rsidRPr="007719FF" w:rsidRDefault="00E47AFD" w:rsidP="009D196C">
            <w:pPr>
              <w:spacing w:line="280" w:lineRule="exact"/>
              <w:rPr>
                <w:rFonts w:ascii="ＭＳ ゴシック" w:eastAsia="ＭＳ ゴシック" w:hAnsi="ＭＳ ゴシック"/>
                <w:b/>
                <w:sz w:val="20"/>
                <w:szCs w:val="20"/>
              </w:rPr>
            </w:pPr>
            <w:r w:rsidRPr="007719FF">
              <w:rPr>
                <w:rFonts w:ascii="ＭＳ ゴシック" w:eastAsia="ＭＳ ゴシック" w:hAnsi="ＭＳ ゴシック" w:hint="eastAsia"/>
                <w:b/>
                <w:sz w:val="20"/>
                <w:szCs w:val="20"/>
              </w:rPr>
              <w:t>仮に事故が起きた場合、現在の住民説明範囲の500ｍを大きく超える可能性があり、被害を受ける可能性のある住民にも説明すべ</w:t>
            </w:r>
            <w:r w:rsidR="00023958" w:rsidRPr="007719FF">
              <w:rPr>
                <w:rFonts w:ascii="ＭＳ ゴシック" w:eastAsia="ＭＳ ゴシック" w:hAnsi="ＭＳ ゴシック" w:hint="eastAsia"/>
                <w:b/>
                <w:sz w:val="20"/>
                <w:szCs w:val="20"/>
              </w:rPr>
              <w:t>かどうかについて。</w:t>
            </w:r>
          </w:p>
        </w:tc>
        <w:bookmarkStart w:id="0" w:name="_GoBack"/>
        <w:bookmarkEnd w:id="0"/>
      </w:tr>
      <w:tr w:rsidR="00D44879" w:rsidRPr="00EB12A4" w:rsidTr="009D196C">
        <w:trPr>
          <w:trHeight w:val="3189"/>
        </w:trPr>
        <w:tc>
          <w:tcPr>
            <w:tcW w:w="1696" w:type="dxa"/>
          </w:tcPr>
          <w:p w:rsidR="00DA7930" w:rsidRPr="00DA7930" w:rsidRDefault="004332EA" w:rsidP="00023958">
            <w:pPr>
              <w:spacing w:line="500" w:lineRule="exact"/>
              <w:rPr>
                <w:rFonts w:ascii="ＭＳ ゴシック" w:eastAsia="ＭＳ ゴシック" w:hAnsi="ＭＳ ゴシック"/>
                <w:sz w:val="36"/>
                <w:szCs w:val="36"/>
              </w:rPr>
            </w:pPr>
            <w:r>
              <w:rPr>
                <w:rFonts w:ascii="ＭＳ ゴシック" w:eastAsia="ＭＳ ゴシック" w:hAnsi="ＭＳ ゴシック" w:hint="eastAsia"/>
                <w:sz w:val="36"/>
                <w:szCs w:val="36"/>
              </w:rPr>
              <w:t>錦織陽子</w:t>
            </w:r>
          </w:p>
        </w:tc>
        <w:tc>
          <w:tcPr>
            <w:tcW w:w="3077" w:type="dxa"/>
          </w:tcPr>
          <w:p w:rsidR="00D44879" w:rsidRPr="00EB12A4" w:rsidRDefault="00E8254F" w:rsidP="009D196C">
            <w:pPr>
              <w:spacing w:line="280" w:lineRule="exact"/>
              <w:rPr>
                <w:rFonts w:ascii="ＭＳ ゴシック" w:eastAsia="ＭＳ ゴシック" w:hAnsi="ＭＳ ゴシック"/>
                <w:b/>
                <w:sz w:val="20"/>
                <w:szCs w:val="20"/>
              </w:rPr>
            </w:pPr>
            <w:r w:rsidRPr="00EB12A4">
              <w:rPr>
                <w:rFonts w:ascii="ＭＳ ゴシック" w:eastAsia="ＭＳ ゴシック" w:hAnsi="ＭＳ ゴシック" w:hint="eastAsia"/>
                <w:b/>
                <w:sz w:val="20"/>
                <w:szCs w:val="20"/>
              </w:rPr>
              <w:t>計画地に反対</w:t>
            </w:r>
          </w:p>
          <w:p w:rsidR="00E8254F" w:rsidRPr="00EB12A4" w:rsidRDefault="00E8254F" w:rsidP="009D196C">
            <w:pPr>
              <w:spacing w:line="280" w:lineRule="exact"/>
              <w:rPr>
                <w:rFonts w:ascii="ＭＳ ゴシック" w:eastAsia="ＭＳ ゴシック" w:hAnsi="ＭＳ ゴシック"/>
                <w:sz w:val="20"/>
                <w:szCs w:val="20"/>
              </w:rPr>
            </w:pPr>
            <w:r w:rsidRPr="00EB12A4">
              <w:rPr>
                <w:rFonts w:ascii="ＭＳ ゴシック" w:eastAsia="ＭＳ ゴシック" w:hAnsi="ＭＳ ゴシック" w:hint="eastAsia"/>
                <w:sz w:val="20"/>
                <w:szCs w:val="20"/>
              </w:rPr>
              <w:t>水源地が集中している</w:t>
            </w:r>
          </w:p>
        </w:tc>
        <w:tc>
          <w:tcPr>
            <w:tcW w:w="2389" w:type="dxa"/>
          </w:tcPr>
          <w:p w:rsidR="00D44879" w:rsidRPr="00EB12A4" w:rsidRDefault="00B61F01" w:rsidP="009D196C">
            <w:pPr>
              <w:spacing w:line="280" w:lineRule="exact"/>
              <w:rPr>
                <w:rFonts w:ascii="ＭＳ ゴシック" w:eastAsia="ＭＳ ゴシック" w:hAnsi="ＭＳ ゴシック"/>
                <w:b/>
                <w:sz w:val="20"/>
                <w:szCs w:val="20"/>
              </w:rPr>
            </w:pPr>
            <w:r w:rsidRPr="00EB12A4">
              <w:rPr>
                <w:rFonts w:ascii="ＭＳ ゴシック" w:eastAsia="ＭＳ ゴシック" w:hAnsi="ＭＳ ゴシック" w:hint="eastAsia"/>
                <w:b/>
                <w:sz w:val="20"/>
                <w:szCs w:val="20"/>
              </w:rPr>
              <w:t>再検討が必要</w:t>
            </w:r>
          </w:p>
          <w:p w:rsidR="00B61F01" w:rsidRPr="00EB12A4" w:rsidRDefault="00B61F01"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御用学者からお墨付きをもらった評価は全く信用できない。疑問や意見（見解）の違いのある専門家を排除している</w:t>
            </w:r>
            <w:r w:rsidR="00FB67F0">
              <w:rPr>
                <w:rFonts w:ascii="ＭＳ ゴシック" w:eastAsia="ＭＳ ゴシック" w:hAnsi="ＭＳ ゴシック" w:cs="Arial" w:hint="eastAsia"/>
                <w:kern w:val="0"/>
                <w:sz w:val="20"/>
                <w:szCs w:val="20"/>
              </w:rPr>
              <w:t>から</w:t>
            </w:r>
            <w:r w:rsidRPr="00EB12A4">
              <w:rPr>
                <w:rFonts w:ascii="ＭＳ ゴシック" w:eastAsia="ＭＳ ゴシック" w:hAnsi="ＭＳ ゴシック" w:cs="Arial" w:hint="eastAsia"/>
                <w:kern w:val="0"/>
                <w:sz w:val="20"/>
                <w:szCs w:val="20"/>
              </w:rPr>
              <w:t>。</w:t>
            </w:r>
          </w:p>
        </w:tc>
        <w:tc>
          <w:tcPr>
            <w:tcW w:w="2248" w:type="dxa"/>
          </w:tcPr>
          <w:p w:rsidR="00B61F01" w:rsidRPr="00EB12A4" w:rsidRDefault="00B61F01"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t>協定は守るべき</w:t>
            </w:r>
          </w:p>
          <w:p w:rsidR="00D44879" w:rsidRPr="00952862" w:rsidRDefault="00B61F01"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未来永劫</w:t>
            </w:r>
            <w:r w:rsidR="00FB67F0">
              <w:rPr>
                <w:rFonts w:ascii="ＭＳ ゴシック" w:eastAsia="ＭＳ ゴシック" w:hAnsi="ＭＳ ゴシック" w:cs="Arial" w:hint="eastAsia"/>
                <w:kern w:val="0"/>
                <w:sz w:val="20"/>
                <w:szCs w:val="20"/>
              </w:rPr>
              <w:t>ということ</w:t>
            </w:r>
            <w:r w:rsidRPr="00EB12A4">
              <w:rPr>
                <w:rFonts w:ascii="ＭＳ ゴシック" w:eastAsia="ＭＳ ゴシック" w:hAnsi="ＭＳ ゴシック" w:cs="Arial" w:hint="eastAsia"/>
                <w:kern w:val="0"/>
                <w:sz w:val="20"/>
                <w:szCs w:val="20"/>
              </w:rPr>
              <w:t>で</w:t>
            </w:r>
            <w:r w:rsidR="003F583F">
              <w:rPr>
                <w:rFonts w:ascii="ＭＳ ゴシック" w:eastAsia="ＭＳ ゴシック" w:hAnsi="ＭＳ ゴシック" w:cs="Arial" w:hint="eastAsia"/>
                <w:kern w:val="0"/>
                <w:sz w:val="20"/>
                <w:szCs w:val="20"/>
              </w:rPr>
              <w:t>は</w:t>
            </w:r>
            <w:r w:rsidRPr="00EB12A4">
              <w:rPr>
                <w:rFonts w:ascii="ＭＳ ゴシック" w:eastAsia="ＭＳ ゴシック" w:hAnsi="ＭＳ ゴシック" w:cs="Arial" w:hint="eastAsia"/>
                <w:kern w:val="0"/>
                <w:sz w:val="20"/>
                <w:szCs w:val="20"/>
              </w:rPr>
              <w:t>ないが、変更の手続きも踏まえず、何の合意も無く勝手に実質的な変更を進めているのは大問題</w:t>
            </w:r>
            <w:r w:rsidR="009D196C">
              <w:rPr>
                <w:rFonts w:ascii="ＭＳ ゴシック" w:eastAsia="ＭＳ ゴシック" w:hAnsi="ＭＳ ゴシック" w:cs="Arial" w:hint="eastAsia"/>
                <w:kern w:val="0"/>
                <w:sz w:val="20"/>
                <w:szCs w:val="20"/>
              </w:rPr>
              <w:t>で</w:t>
            </w:r>
            <w:r w:rsidR="00FB67F0">
              <w:rPr>
                <w:rFonts w:ascii="ＭＳ ゴシック" w:eastAsia="ＭＳ ゴシック" w:hAnsi="ＭＳ ゴシック" w:cs="Arial" w:hint="eastAsia"/>
                <w:kern w:val="0"/>
                <w:sz w:val="20"/>
                <w:szCs w:val="20"/>
              </w:rPr>
              <w:t>す。</w:t>
            </w:r>
            <w:r w:rsidRPr="00EB12A4">
              <w:rPr>
                <w:rFonts w:ascii="ＭＳ ゴシック" w:eastAsia="ＭＳ ゴシック" w:hAnsi="ＭＳ ゴシック" w:cs="Arial" w:hint="eastAsia"/>
                <w:kern w:val="0"/>
                <w:sz w:val="20"/>
                <w:szCs w:val="20"/>
              </w:rPr>
              <w:t>掟破りの行為</w:t>
            </w:r>
            <w:r w:rsidR="00FB67F0">
              <w:rPr>
                <w:rFonts w:ascii="ＭＳ ゴシック" w:eastAsia="ＭＳ ゴシック" w:hAnsi="ＭＳ ゴシック" w:cs="Arial" w:hint="eastAsia"/>
                <w:kern w:val="0"/>
                <w:sz w:val="20"/>
                <w:szCs w:val="20"/>
              </w:rPr>
              <w:t>です</w:t>
            </w:r>
            <w:r w:rsidR="009D196C">
              <w:rPr>
                <w:rFonts w:ascii="ＭＳ ゴシック" w:eastAsia="ＭＳ ゴシック" w:hAnsi="ＭＳ ゴシック" w:cs="Arial" w:hint="eastAsia"/>
                <w:kern w:val="0"/>
                <w:sz w:val="20"/>
                <w:szCs w:val="20"/>
              </w:rPr>
              <w:t>。</w:t>
            </w:r>
            <w:r w:rsidR="00FB67F0">
              <w:rPr>
                <w:rFonts w:ascii="ＭＳ ゴシック" w:eastAsia="ＭＳ ゴシック" w:hAnsi="ＭＳ ゴシック" w:cs="Arial" w:hint="eastAsia"/>
                <w:kern w:val="0"/>
                <w:sz w:val="20"/>
                <w:szCs w:val="20"/>
              </w:rPr>
              <w:t>また</w:t>
            </w:r>
            <w:r w:rsidRPr="00EB12A4">
              <w:rPr>
                <w:rFonts w:ascii="ＭＳ ゴシック" w:eastAsia="ＭＳ ゴシック" w:hAnsi="ＭＳ ゴシック" w:cs="Arial" w:hint="eastAsia"/>
                <w:kern w:val="0"/>
                <w:sz w:val="20"/>
                <w:szCs w:val="20"/>
              </w:rPr>
              <w:t>、変更するのであれば住民や議会に説明し理解を得なければな</w:t>
            </w:r>
            <w:r w:rsidR="00FB67F0">
              <w:rPr>
                <w:rFonts w:ascii="ＭＳ ゴシック" w:eastAsia="ＭＳ ゴシック" w:hAnsi="ＭＳ ゴシック" w:cs="Arial" w:hint="eastAsia"/>
                <w:kern w:val="0"/>
                <w:sz w:val="20"/>
                <w:szCs w:val="20"/>
              </w:rPr>
              <w:t>りません</w:t>
            </w:r>
            <w:r w:rsidRPr="00EB12A4">
              <w:rPr>
                <w:rFonts w:ascii="ＭＳ ゴシック" w:eastAsia="ＭＳ ゴシック" w:hAnsi="ＭＳ ゴシック" w:cs="Arial" w:hint="eastAsia"/>
                <w:kern w:val="0"/>
                <w:sz w:val="20"/>
                <w:szCs w:val="20"/>
              </w:rPr>
              <w:t>。</w:t>
            </w:r>
          </w:p>
        </w:tc>
        <w:tc>
          <w:tcPr>
            <w:tcW w:w="3343" w:type="dxa"/>
          </w:tcPr>
          <w:p w:rsidR="00EB12A4" w:rsidRPr="00EB12A4" w:rsidRDefault="00EB12A4"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t>徹底的に追及すべき</w:t>
            </w:r>
          </w:p>
          <w:p w:rsidR="00D44879" w:rsidRPr="009D196C" w:rsidRDefault="00EB12A4"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処理業者の発言内容は違法操業を繰り返していたと十分に想定されるもので</w:t>
            </w:r>
            <w:r w:rsidR="00FB67F0">
              <w:rPr>
                <w:rFonts w:ascii="ＭＳ ゴシック" w:eastAsia="ＭＳ ゴシック" w:hAnsi="ＭＳ ゴシック" w:cs="Arial" w:hint="eastAsia"/>
                <w:kern w:val="0"/>
                <w:sz w:val="20"/>
                <w:szCs w:val="20"/>
              </w:rPr>
              <w:t>す</w:t>
            </w:r>
            <w:r w:rsidRPr="00EB12A4">
              <w:rPr>
                <w:rFonts w:ascii="ＭＳ ゴシック" w:eastAsia="ＭＳ ゴシック" w:hAnsi="ＭＳ ゴシック" w:cs="Arial" w:hint="eastAsia"/>
                <w:kern w:val="0"/>
                <w:sz w:val="20"/>
                <w:szCs w:val="20"/>
              </w:rPr>
              <w:t>。県の「今堀り返せばリスクが高い」「西部管内にここしか埋めるところがない」からと</w:t>
            </w:r>
            <w:r w:rsidR="0035437B">
              <w:rPr>
                <w:rFonts w:ascii="ＭＳ ゴシック" w:eastAsia="ＭＳ ゴシック" w:hAnsi="ＭＳ ゴシック" w:cs="Arial" w:hint="eastAsia"/>
                <w:kern w:val="0"/>
                <w:sz w:val="20"/>
                <w:szCs w:val="20"/>
              </w:rPr>
              <w:t>「</w:t>
            </w:r>
            <w:r w:rsidRPr="00EB12A4">
              <w:rPr>
                <w:rFonts w:ascii="ＭＳ ゴシック" w:eastAsia="ＭＳ ゴシック" w:hAnsi="ＭＳ ゴシック" w:cs="Arial" w:hint="eastAsia"/>
                <w:kern w:val="0"/>
                <w:sz w:val="20"/>
                <w:szCs w:val="20"/>
              </w:rPr>
              <w:t>行政指導</w:t>
            </w:r>
            <w:r w:rsidR="0035437B">
              <w:rPr>
                <w:rFonts w:ascii="ＭＳ ゴシック" w:eastAsia="ＭＳ ゴシック" w:hAnsi="ＭＳ ゴシック" w:cs="Arial" w:hint="eastAsia"/>
                <w:kern w:val="0"/>
                <w:sz w:val="20"/>
                <w:szCs w:val="20"/>
              </w:rPr>
              <w:t>」</w:t>
            </w:r>
            <w:r w:rsidRPr="00EB12A4">
              <w:rPr>
                <w:rFonts w:ascii="ＭＳ ゴシック" w:eastAsia="ＭＳ ゴシック" w:hAnsi="ＭＳ ゴシック" w:cs="Arial" w:hint="eastAsia"/>
                <w:kern w:val="0"/>
                <w:sz w:val="20"/>
                <w:szCs w:val="20"/>
              </w:rPr>
              <w:t>に留めたのは大変問題があります。住民の不安を払拭するためにも徹底追及すべき</w:t>
            </w:r>
            <w:r w:rsidR="00FB67F0">
              <w:rPr>
                <w:rFonts w:ascii="ＭＳ ゴシック" w:eastAsia="ＭＳ ゴシック" w:hAnsi="ＭＳ ゴシック" w:cs="Arial" w:hint="eastAsia"/>
                <w:kern w:val="0"/>
                <w:sz w:val="20"/>
                <w:szCs w:val="20"/>
              </w:rPr>
              <w:t>です</w:t>
            </w:r>
            <w:r w:rsidRPr="00EB12A4">
              <w:rPr>
                <w:rFonts w:ascii="ＭＳ ゴシック" w:eastAsia="ＭＳ ゴシック" w:hAnsi="ＭＳ ゴシック" w:cs="Arial" w:hint="eastAsia"/>
                <w:kern w:val="0"/>
                <w:sz w:val="20"/>
                <w:szCs w:val="20"/>
              </w:rPr>
              <w:t>。</w:t>
            </w:r>
          </w:p>
        </w:tc>
        <w:tc>
          <w:tcPr>
            <w:tcW w:w="2559" w:type="dxa"/>
          </w:tcPr>
          <w:p w:rsidR="00EB12A4" w:rsidRPr="00EB12A4" w:rsidRDefault="00EB12A4"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t>被害を受ける全員に説明</w:t>
            </w:r>
          </w:p>
          <w:p w:rsidR="00EB12A4" w:rsidRPr="00EB12A4" w:rsidRDefault="00EB12A4"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県は都合のよい「手続き条例」をつくり説明の対象範囲を狭めてい</w:t>
            </w:r>
            <w:r w:rsidR="00FB67F0">
              <w:rPr>
                <w:rFonts w:ascii="ＭＳ ゴシック" w:eastAsia="ＭＳ ゴシック" w:hAnsi="ＭＳ ゴシック" w:cs="Arial" w:hint="eastAsia"/>
                <w:kern w:val="0"/>
                <w:sz w:val="20"/>
                <w:szCs w:val="20"/>
              </w:rPr>
              <w:t>ます</w:t>
            </w:r>
            <w:r w:rsidRPr="00EB12A4">
              <w:rPr>
                <w:rFonts w:ascii="ＭＳ ゴシック" w:eastAsia="ＭＳ ゴシック" w:hAnsi="ＭＳ ゴシック" w:cs="Arial" w:hint="eastAsia"/>
                <w:kern w:val="0"/>
                <w:sz w:val="20"/>
                <w:szCs w:val="20"/>
              </w:rPr>
              <w:t>。もし、ことが起きれば500ｍ以内では留ま</w:t>
            </w:r>
            <w:r w:rsidR="00FB67F0">
              <w:rPr>
                <w:rFonts w:ascii="ＭＳ ゴシック" w:eastAsia="ＭＳ ゴシック" w:hAnsi="ＭＳ ゴシック" w:cs="Arial" w:hint="eastAsia"/>
                <w:kern w:val="0"/>
                <w:sz w:val="20"/>
                <w:szCs w:val="20"/>
              </w:rPr>
              <w:t>りません</w:t>
            </w:r>
            <w:r w:rsidRPr="00EB12A4">
              <w:rPr>
                <w:rFonts w:ascii="ＭＳ ゴシック" w:eastAsia="ＭＳ ゴシック" w:hAnsi="ＭＳ ゴシック" w:cs="Arial" w:hint="eastAsia"/>
                <w:kern w:val="0"/>
                <w:sz w:val="20"/>
                <w:szCs w:val="20"/>
              </w:rPr>
              <w:t>。</w:t>
            </w:r>
          </w:p>
          <w:p w:rsidR="00EB12A4" w:rsidRPr="00EB12A4" w:rsidRDefault="00EB12A4" w:rsidP="009D196C">
            <w:pPr>
              <w:widowControl/>
              <w:spacing w:line="280" w:lineRule="exact"/>
              <w:rPr>
                <w:rFonts w:ascii="ＭＳ ゴシック" w:eastAsia="ＭＳ ゴシック" w:hAnsi="ＭＳ ゴシック" w:cs="Arial"/>
                <w:kern w:val="0"/>
                <w:sz w:val="20"/>
                <w:szCs w:val="20"/>
              </w:rPr>
            </w:pPr>
          </w:p>
          <w:p w:rsidR="00D44879" w:rsidRPr="00EB12A4" w:rsidRDefault="00D44879" w:rsidP="009D196C">
            <w:pPr>
              <w:spacing w:line="280" w:lineRule="exact"/>
              <w:rPr>
                <w:rFonts w:ascii="ＭＳ ゴシック" w:eastAsia="ＭＳ ゴシック" w:hAnsi="ＭＳ ゴシック"/>
                <w:sz w:val="20"/>
                <w:szCs w:val="20"/>
              </w:rPr>
            </w:pPr>
          </w:p>
        </w:tc>
      </w:tr>
      <w:tr w:rsidR="00D44879" w:rsidRPr="00EB12A4" w:rsidTr="009D196C">
        <w:trPr>
          <w:trHeight w:val="585"/>
        </w:trPr>
        <w:tc>
          <w:tcPr>
            <w:tcW w:w="1696" w:type="dxa"/>
          </w:tcPr>
          <w:p w:rsidR="00D44879" w:rsidRPr="00DA7930" w:rsidRDefault="00E8254F" w:rsidP="00E03F59">
            <w:pPr>
              <w:spacing w:line="500" w:lineRule="exact"/>
              <w:rPr>
                <w:rFonts w:ascii="ＭＳ ゴシック" w:eastAsia="ＭＳ ゴシック" w:hAnsi="ＭＳ ゴシック"/>
                <w:b/>
                <w:sz w:val="36"/>
                <w:szCs w:val="36"/>
              </w:rPr>
            </w:pPr>
            <w:r w:rsidRPr="00DA7930">
              <w:rPr>
                <w:rFonts w:ascii="ＭＳ ゴシック" w:eastAsia="ＭＳ ゴシック" w:hAnsi="ＭＳ ゴシック" w:hint="eastAsia"/>
                <w:b/>
                <w:sz w:val="36"/>
                <w:szCs w:val="36"/>
              </w:rPr>
              <w:t>浜田妙子</w:t>
            </w:r>
          </w:p>
        </w:tc>
        <w:tc>
          <w:tcPr>
            <w:tcW w:w="3077" w:type="dxa"/>
          </w:tcPr>
          <w:p w:rsidR="00AF62B3" w:rsidRDefault="00E8254F" w:rsidP="00FB67F0">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t>計画地に反対</w:t>
            </w:r>
          </w:p>
          <w:p w:rsidR="00E8254F" w:rsidRPr="00AF62B3" w:rsidRDefault="00E8254F" w:rsidP="00FB67F0">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kern w:val="0"/>
                <w:sz w:val="20"/>
                <w:szCs w:val="20"/>
              </w:rPr>
              <w:lastRenderedPageBreak/>
              <w:t>大山の地下水脈は複雑でまだ十分解明されてい</w:t>
            </w:r>
            <w:r w:rsidR="00FB67F0">
              <w:rPr>
                <w:rFonts w:ascii="ＭＳ ゴシック" w:eastAsia="ＭＳ ゴシック" w:hAnsi="ＭＳ ゴシック" w:cs="Arial" w:hint="eastAsia"/>
                <w:kern w:val="0"/>
                <w:sz w:val="20"/>
                <w:szCs w:val="20"/>
              </w:rPr>
              <w:t>ません</w:t>
            </w:r>
            <w:r w:rsidRPr="00EB12A4">
              <w:rPr>
                <w:rFonts w:ascii="ＭＳ ゴシック" w:eastAsia="ＭＳ ゴシック" w:hAnsi="ＭＳ ゴシック" w:cs="Arial" w:hint="eastAsia"/>
                <w:kern w:val="0"/>
                <w:sz w:val="20"/>
                <w:szCs w:val="20"/>
              </w:rPr>
              <w:t>。故に鳥取県の地下水条例も地下水脈をより正確に探るため、水の取水場所でのより正確なデータを集めるためのものとなってい</w:t>
            </w:r>
            <w:r w:rsidR="00FB67F0">
              <w:rPr>
                <w:rFonts w:ascii="ＭＳ ゴシック" w:eastAsia="ＭＳ ゴシック" w:hAnsi="ＭＳ ゴシック" w:cs="Arial" w:hint="eastAsia"/>
                <w:kern w:val="0"/>
                <w:sz w:val="20"/>
                <w:szCs w:val="20"/>
              </w:rPr>
              <w:t>ます。</w:t>
            </w:r>
            <w:r w:rsidRPr="00EB12A4">
              <w:rPr>
                <w:rFonts w:ascii="ＭＳ ゴシック" w:eastAsia="ＭＳ ゴシック" w:hAnsi="ＭＳ ゴシック" w:cs="Arial" w:hint="eastAsia"/>
                <w:kern w:val="0"/>
                <w:sz w:val="20"/>
                <w:szCs w:val="20"/>
              </w:rPr>
              <w:t>それがはっきりするまでは地下水に影響が出る可能性も全くないとは言い切れず、心配が残</w:t>
            </w:r>
            <w:r w:rsidR="00FB67F0">
              <w:rPr>
                <w:rFonts w:ascii="ＭＳ ゴシック" w:eastAsia="ＭＳ ゴシック" w:hAnsi="ＭＳ ゴシック" w:cs="Arial" w:hint="eastAsia"/>
                <w:kern w:val="0"/>
                <w:sz w:val="20"/>
                <w:szCs w:val="20"/>
              </w:rPr>
              <w:t>ります</w:t>
            </w:r>
            <w:r w:rsidRPr="00EB12A4">
              <w:rPr>
                <w:rFonts w:ascii="ＭＳ ゴシック" w:eastAsia="ＭＳ ゴシック" w:hAnsi="ＭＳ ゴシック" w:cs="Arial" w:hint="eastAsia"/>
                <w:kern w:val="0"/>
                <w:sz w:val="20"/>
                <w:szCs w:val="20"/>
              </w:rPr>
              <w:t>。</w:t>
            </w:r>
          </w:p>
        </w:tc>
        <w:tc>
          <w:tcPr>
            <w:tcW w:w="2389" w:type="dxa"/>
          </w:tcPr>
          <w:p w:rsidR="00B61F01" w:rsidRPr="00EB12A4" w:rsidRDefault="00B61F01"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lastRenderedPageBreak/>
              <w:t>再検討が必要</w:t>
            </w:r>
          </w:p>
          <w:p w:rsidR="00E03F59" w:rsidRDefault="00B61F01"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lastRenderedPageBreak/>
              <w:t>疑問があるとすればその疑問が100％解消され</w:t>
            </w:r>
          </w:p>
          <w:p w:rsidR="00B61F01" w:rsidRPr="00EB12A4" w:rsidRDefault="00B61F01"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なければならないのではない</w:t>
            </w:r>
            <w:r w:rsidR="00AF62B3">
              <w:rPr>
                <w:rFonts w:ascii="ＭＳ ゴシック" w:eastAsia="ＭＳ ゴシック" w:hAnsi="ＭＳ ゴシック" w:cs="Arial" w:hint="eastAsia"/>
                <w:kern w:val="0"/>
                <w:sz w:val="20"/>
                <w:szCs w:val="20"/>
              </w:rPr>
              <w:t>でしょう</w:t>
            </w:r>
            <w:r w:rsidR="009D196C">
              <w:rPr>
                <w:rFonts w:ascii="ＭＳ ゴシック" w:eastAsia="ＭＳ ゴシック" w:hAnsi="ＭＳ ゴシック" w:cs="Arial" w:hint="eastAsia"/>
                <w:kern w:val="0"/>
                <w:sz w:val="20"/>
                <w:szCs w:val="20"/>
              </w:rPr>
              <w:t>か。</w:t>
            </w:r>
          </w:p>
          <w:p w:rsidR="00D44879" w:rsidRPr="00EB12A4" w:rsidRDefault="00D44879" w:rsidP="009D196C">
            <w:pPr>
              <w:spacing w:line="280" w:lineRule="exact"/>
              <w:rPr>
                <w:sz w:val="20"/>
                <w:szCs w:val="20"/>
              </w:rPr>
            </w:pPr>
          </w:p>
        </w:tc>
        <w:tc>
          <w:tcPr>
            <w:tcW w:w="2248" w:type="dxa"/>
          </w:tcPr>
          <w:p w:rsidR="00B61F01" w:rsidRPr="00EB12A4" w:rsidRDefault="00B61F01"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lastRenderedPageBreak/>
              <w:t>協定は守るべき</w:t>
            </w:r>
          </w:p>
          <w:p w:rsidR="00E03F59" w:rsidRDefault="00B61F01"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lastRenderedPageBreak/>
              <w:t>協定があるのであれば協定書を検証し市民に</w:t>
            </w:r>
          </w:p>
          <w:p w:rsidR="00B61F01" w:rsidRPr="00EB12A4" w:rsidRDefault="00B61F01"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明示し、米子市</w:t>
            </w:r>
            <w:r w:rsidR="00EB12A4" w:rsidRPr="00EB12A4">
              <w:rPr>
                <w:rFonts w:ascii="ＭＳ ゴシック" w:eastAsia="ＭＳ ゴシック" w:hAnsi="ＭＳ ゴシック" w:cs="Arial" w:hint="eastAsia"/>
                <w:kern w:val="0"/>
                <w:sz w:val="20"/>
                <w:szCs w:val="20"/>
              </w:rPr>
              <w:t>は</w:t>
            </w:r>
            <w:r w:rsidRPr="00EB12A4">
              <w:rPr>
                <w:rFonts w:ascii="ＭＳ ゴシック" w:eastAsia="ＭＳ ゴシック" w:hAnsi="ＭＳ ゴシック" w:cs="Arial" w:hint="eastAsia"/>
                <w:kern w:val="0"/>
                <w:sz w:val="20"/>
                <w:szCs w:val="20"/>
              </w:rPr>
              <w:t>責任ある態度で臨むべき</w:t>
            </w:r>
            <w:r w:rsidR="00FB67F0">
              <w:rPr>
                <w:rFonts w:ascii="ＭＳ ゴシック" w:eastAsia="ＭＳ ゴシック" w:hAnsi="ＭＳ ゴシック" w:cs="Arial" w:hint="eastAsia"/>
                <w:kern w:val="0"/>
                <w:sz w:val="20"/>
                <w:szCs w:val="20"/>
              </w:rPr>
              <w:t>です</w:t>
            </w:r>
            <w:r w:rsidR="009D196C">
              <w:rPr>
                <w:rFonts w:ascii="ＭＳ ゴシック" w:eastAsia="ＭＳ ゴシック" w:hAnsi="ＭＳ ゴシック" w:cs="Arial" w:hint="eastAsia"/>
                <w:kern w:val="0"/>
                <w:sz w:val="20"/>
                <w:szCs w:val="20"/>
              </w:rPr>
              <w:t>。</w:t>
            </w:r>
          </w:p>
          <w:p w:rsidR="00B61F01" w:rsidRPr="00EB12A4" w:rsidRDefault="00B61F01" w:rsidP="009D196C">
            <w:pPr>
              <w:widowControl/>
              <w:spacing w:line="280" w:lineRule="exact"/>
              <w:rPr>
                <w:rFonts w:ascii="ＭＳ ゴシック" w:eastAsia="ＭＳ ゴシック" w:hAnsi="ＭＳ ゴシック" w:cs="Arial"/>
                <w:kern w:val="0"/>
                <w:sz w:val="20"/>
                <w:szCs w:val="20"/>
              </w:rPr>
            </w:pPr>
          </w:p>
          <w:p w:rsidR="00D44879" w:rsidRPr="00EB12A4" w:rsidRDefault="00D44879" w:rsidP="009D196C">
            <w:pPr>
              <w:spacing w:line="280" w:lineRule="exact"/>
              <w:rPr>
                <w:sz w:val="20"/>
                <w:szCs w:val="20"/>
              </w:rPr>
            </w:pPr>
          </w:p>
        </w:tc>
        <w:tc>
          <w:tcPr>
            <w:tcW w:w="3343" w:type="dxa"/>
          </w:tcPr>
          <w:p w:rsidR="00EB12A4" w:rsidRPr="00EB12A4" w:rsidRDefault="00EB12A4"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lastRenderedPageBreak/>
              <w:t>後始末と責任が取られていないとすれば、それは問題</w:t>
            </w:r>
            <w:r w:rsidR="00FB67F0">
              <w:rPr>
                <w:rFonts w:ascii="ＭＳ ゴシック" w:eastAsia="ＭＳ ゴシック" w:hAnsi="ＭＳ ゴシック" w:cs="Arial" w:hint="eastAsia"/>
                <w:kern w:val="0"/>
                <w:sz w:val="20"/>
                <w:szCs w:val="20"/>
              </w:rPr>
              <w:t>です</w:t>
            </w:r>
            <w:r w:rsidRPr="00EB12A4">
              <w:rPr>
                <w:rFonts w:ascii="ＭＳ ゴシック" w:eastAsia="ＭＳ ゴシック" w:hAnsi="ＭＳ ゴシック" w:cs="Arial" w:hint="eastAsia"/>
                <w:kern w:val="0"/>
                <w:sz w:val="20"/>
                <w:szCs w:val="20"/>
              </w:rPr>
              <w:t>。それは隠</w:t>
            </w:r>
            <w:r w:rsidRPr="00EB12A4">
              <w:rPr>
                <w:rFonts w:ascii="ＭＳ ゴシック" w:eastAsia="ＭＳ ゴシック" w:hAnsi="ＭＳ ゴシック" w:cs="Arial" w:hint="eastAsia"/>
                <w:kern w:val="0"/>
                <w:sz w:val="20"/>
                <w:szCs w:val="20"/>
              </w:rPr>
              <w:lastRenderedPageBreak/>
              <w:t>されていたのでしょうか？当時の法律との関係を検証し市民に明らかにして正すべき</w:t>
            </w:r>
            <w:r w:rsidR="00FB67F0">
              <w:rPr>
                <w:rFonts w:ascii="ＭＳ ゴシック" w:eastAsia="ＭＳ ゴシック" w:hAnsi="ＭＳ ゴシック" w:cs="Arial" w:hint="eastAsia"/>
                <w:kern w:val="0"/>
                <w:sz w:val="20"/>
                <w:szCs w:val="20"/>
              </w:rPr>
              <w:t>です</w:t>
            </w:r>
            <w:r w:rsidRPr="00EB12A4">
              <w:rPr>
                <w:rFonts w:ascii="ＭＳ ゴシック" w:eastAsia="ＭＳ ゴシック" w:hAnsi="ＭＳ ゴシック" w:cs="Arial" w:hint="eastAsia"/>
                <w:kern w:val="0"/>
                <w:sz w:val="20"/>
                <w:szCs w:val="20"/>
              </w:rPr>
              <w:t>。</w:t>
            </w:r>
          </w:p>
          <w:p w:rsidR="00D44879" w:rsidRPr="00EB12A4" w:rsidRDefault="00D44879" w:rsidP="009D196C">
            <w:pPr>
              <w:widowControl/>
              <w:spacing w:line="280" w:lineRule="exact"/>
              <w:rPr>
                <w:sz w:val="20"/>
                <w:szCs w:val="20"/>
              </w:rPr>
            </w:pPr>
          </w:p>
        </w:tc>
        <w:tc>
          <w:tcPr>
            <w:tcW w:w="2559" w:type="dxa"/>
          </w:tcPr>
          <w:p w:rsidR="00EB12A4" w:rsidRDefault="00EB12A4"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lastRenderedPageBreak/>
              <w:t>被害を受ける全員に説明すべき</w:t>
            </w:r>
          </w:p>
          <w:p w:rsidR="00EB12A4" w:rsidRPr="00EB12A4" w:rsidRDefault="00EB12A4"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lastRenderedPageBreak/>
              <w:t>自然は、県民・住民の財産</w:t>
            </w:r>
            <w:r w:rsidR="00445472">
              <w:rPr>
                <w:rFonts w:ascii="ＭＳ ゴシック" w:eastAsia="ＭＳ ゴシック" w:hAnsi="ＭＳ ゴシック" w:cs="Arial" w:hint="eastAsia"/>
                <w:kern w:val="0"/>
                <w:sz w:val="20"/>
                <w:szCs w:val="20"/>
              </w:rPr>
              <w:t>です</w:t>
            </w:r>
            <w:r w:rsidRPr="00EB12A4">
              <w:rPr>
                <w:rFonts w:ascii="ＭＳ ゴシック" w:eastAsia="ＭＳ ゴシック" w:hAnsi="ＭＳ ゴシック" w:cs="Arial" w:hint="eastAsia"/>
                <w:kern w:val="0"/>
                <w:sz w:val="20"/>
                <w:szCs w:val="20"/>
              </w:rPr>
              <w:t>。透明性高く、説明責任を行政は果たすべき</w:t>
            </w:r>
            <w:r w:rsidR="00445472">
              <w:rPr>
                <w:rFonts w:ascii="ＭＳ ゴシック" w:eastAsia="ＭＳ ゴシック" w:hAnsi="ＭＳ ゴシック" w:cs="Arial" w:hint="eastAsia"/>
                <w:kern w:val="0"/>
                <w:sz w:val="20"/>
                <w:szCs w:val="20"/>
              </w:rPr>
              <w:t>です</w:t>
            </w:r>
            <w:r w:rsidRPr="00EB12A4">
              <w:rPr>
                <w:rFonts w:ascii="ＭＳ ゴシック" w:eastAsia="ＭＳ ゴシック" w:hAnsi="ＭＳ ゴシック" w:cs="Arial" w:hint="eastAsia"/>
                <w:kern w:val="0"/>
                <w:sz w:val="20"/>
                <w:szCs w:val="20"/>
              </w:rPr>
              <w:t>。</w:t>
            </w:r>
          </w:p>
          <w:p w:rsidR="00D44879" w:rsidRPr="00EB12A4" w:rsidRDefault="00D44879" w:rsidP="009D196C">
            <w:pPr>
              <w:spacing w:line="280" w:lineRule="exact"/>
              <w:rPr>
                <w:sz w:val="20"/>
                <w:szCs w:val="20"/>
              </w:rPr>
            </w:pPr>
          </w:p>
        </w:tc>
      </w:tr>
      <w:tr w:rsidR="00D44879" w:rsidRPr="00EB12A4" w:rsidTr="00023958">
        <w:trPr>
          <w:trHeight w:val="1146"/>
        </w:trPr>
        <w:tc>
          <w:tcPr>
            <w:tcW w:w="1696" w:type="dxa"/>
          </w:tcPr>
          <w:p w:rsidR="00D44879" w:rsidRPr="00DA7930" w:rsidRDefault="00E8254F" w:rsidP="00E03F59">
            <w:pPr>
              <w:spacing w:line="500" w:lineRule="exact"/>
              <w:rPr>
                <w:rFonts w:ascii="ＭＳ ゴシック" w:eastAsia="ＭＳ ゴシック" w:hAnsi="ＭＳ ゴシック"/>
                <w:b/>
                <w:sz w:val="36"/>
                <w:szCs w:val="36"/>
              </w:rPr>
            </w:pPr>
            <w:r w:rsidRPr="00DA7930">
              <w:rPr>
                <w:rFonts w:ascii="ＭＳ ゴシック" w:eastAsia="ＭＳ ゴシック" w:hAnsi="ＭＳ ゴシック" w:hint="eastAsia"/>
                <w:b/>
                <w:sz w:val="36"/>
                <w:szCs w:val="36"/>
              </w:rPr>
              <w:lastRenderedPageBreak/>
              <w:t>松田正</w:t>
            </w:r>
          </w:p>
        </w:tc>
        <w:tc>
          <w:tcPr>
            <w:tcW w:w="3077" w:type="dxa"/>
          </w:tcPr>
          <w:p w:rsidR="00D44879" w:rsidRPr="0035437B" w:rsidRDefault="00E8254F" w:rsidP="009D196C">
            <w:pPr>
              <w:spacing w:line="280" w:lineRule="exact"/>
              <w:rPr>
                <w:rFonts w:ascii="ＭＳ ゴシック" w:eastAsia="ＭＳ ゴシック" w:hAnsi="ＭＳ ゴシック"/>
                <w:b/>
                <w:sz w:val="20"/>
                <w:szCs w:val="20"/>
              </w:rPr>
            </w:pPr>
            <w:r w:rsidRPr="0035437B">
              <w:rPr>
                <w:rFonts w:ascii="ＭＳ ゴシック" w:eastAsia="ＭＳ ゴシック" w:hAnsi="ＭＳ ゴシック" w:hint="eastAsia"/>
                <w:b/>
                <w:sz w:val="20"/>
                <w:szCs w:val="20"/>
              </w:rPr>
              <w:t>現状において賛成できない</w:t>
            </w:r>
          </w:p>
        </w:tc>
        <w:tc>
          <w:tcPr>
            <w:tcW w:w="2389" w:type="dxa"/>
          </w:tcPr>
          <w:p w:rsidR="00B61F01" w:rsidRPr="00EB12A4" w:rsidRDefault="00B61F01"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t>再検討は必要ない</w:t>
            </w:r>
          </w:p>
          <w:p w:rsidR="00D44879" w:rsidRPr="00EB12A4" w:rsidRDefault="00D44879" w:rsidP="009D196C">
            <w:pPr>
              <w:spacing w:line="280" w:lineRule="exact"/>
              <w:rPr>
                <w:sz w:val="20"/>
                <w:szCs w:val="20"/>
              </w:rPr>
            </w:pPr>
          </w:p>
        </w:tc>
        <w:tc>
          <w:tcPr>
            <w:tcW w:w="2248" w:type="dxa"/>
          </w:tcPr>
          <w:p w:rsidR="00B61F01" w:rsidRPr="00EB12A4" w:rsidRDefault="00B61F01"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b/>
                <w:kern w:val="0"/>
                <w:sz w:val="20"/>
                <w:szCs w:val="20"/>
              </w:rPr>
              <w:t>基本的には守るべき</w:t>
            </w:r>
            <w:r w:rsidRPr="00EB12A4">
              <w:rPr>
                <w:rFonts w:ascii="ＭＳ ゴシック" w:eastAsia="ＭＳ ゴシック" w:hAnsi="ＭＳ ゴシック" w:cs="Arial" w:hint="eastAsia"/>
                <w:kern w:val="0"/>
                <w:sz w:val="20"/>
                <w:szCs w:val="20"/>
              </w:rPr>
              <w:t>だと考えるが、</w:t>
            </w:r>
            <w:r w:rsidRPr="0035437B">
              <w:rPr>
                <w:rFonts w:ascii="ＭＳ ゴシック" w:eastAsia="ＭＳ ゴシック" w:hAnsi="ＭＳ ゴシック" w:cs="Arial" w:hint="eastAsia"/>
                <w:b/>
                <w:kern w:val="0"/>
                <w:sz w:val="20"/>
                <w:szCs w:val="20"/>
              </w:rPr>
              <w:t>変更の可能性が無いとまでは考えない</w:t>
            </w:r>
          </w:p>
          <w:p w:rsidR="00D44879" w:rsidRPr="00EB12A4" w:rsidRDefault="00D44879" w:rsidP="009D196C">
            <w:pPr>
              <w:spacing w:line="280" w:lineRule="exact"/>
              <w:rPr>
                <w:sz w:val="20"/>
                <w:szCs w:val="20"/>
              </w:rPr>
            </w:pPr>
          </w:p>
        </w:tc>
        <w:tc>
          <w:tcPr>
            <w:tcW w:w="3343" w:type="dxa"/>
          </w:tcPr>
          <w:p w:rsidR="00EB12A4" w:rsidRPr="00EB12A4" w:rsidRDefault="00EB12A4" w:rsidP="009D196C">
            <w:pPr>
              <w:widowControl/>
              <w:spacing w:line="280" w:lineRule="exact"/>
              <w:rPr>
                <w:rFonts w:ascii="ＭＳ ゴシック" w:eastAsia="ＭＳ ゴシック" w:hAnsi="ＭＳ ゴシック" w:cs="Arial"/>
                <w:kern w:val="0"/>
                <w:sz w:val="20"/>
                <w:szCs w:val="20"/>
              </w:rPr>
            </w:pPr>
            <w:r w:rsidRPr="0035437B">
              <w:rPr>
                <w:rFonts w:ascii="ＭＳ ゴシック" w:eastAsia="ＭＳ ゴシック" w:hAnsi="ＭＳ ゴシック" w:cs="Arial" w:hint="eastAsia"/>
                <w:b/>
                <w:kern w:val="0"/>
                <w:sz w:val="20"/>
                <w:szCs w:val="20"/>
              </w:rPr>
              <w:t>再度掘り返してまでの調査は必要ない</w:t>
            </w:r>
            <w:r w:rsidR="0035437B">
              <w:rPr>
                <w:rFonts w:ascii="ＭＳ ゴシック" w:eastAsia="ＭＳ ゴシック" w:hAnsi="ＭＳ ゴシック" w:cs="Arial" w:hint="eastAsia"/>
                <w:kern w:val="0"/>
                <w:sz w:val="20"/>
                <w:szCs w:val="20"/>
              </w:rPr>
              <w:t>ものと考える</w:t>
            </w:r>
            <w:r w:rsidR="009D196C">
              <w:rPr>
                <w:rFonts w:ascii="ＭＳ ゴシック" w:eastAsia="ＭＳ ゴシック" w:hAnsi="ＭＳ ゴシック" w:cs="Arial" w:hint="eastAsia"/>
                <w:kern w:val="0"/>
                <w:sz w:val="20"/>
                <w:szCs w:val="20"/>
              </w:rPr>
              <w:t>。</w:t>
            </w:r>
          </w:p>
          <w:p w:rsidR="00D44879" w:rsidRPr="00EB12A4" w:rsidRDefault="00D44879" w:rsidP="009D196C">
            <w:pPr>
              <w:spacing w:line="280" w:lineRule="exact"/>
              <w:rPr>
                <w:sz w:val="20"/>
                <w:szCs w:val="20"/>
              </w:rPr>
            </w:pPr>
          </w:p>
        </w:tc>
        <w:tc>
          <w:tcPr>
            <w:tcW w:w="2559" w:type="dxa"/>
          </w:tcPr>
          <w:p w:rsidR="00EB12A4" w:rsidRPr="00EB12A4" w:rsidRDefault="00EB12A4" w:rsidP="009D196C">
            <w:pPr>
              <w:widowControl/>
              <w:spacing w:line="280" w:lineRule="exact"/>
              <w:rPr>
                <w:rFonts w:ascii="ＭＳ ゴシック" w:eastAsia="ＭＳ ゴシック" w:hAnsi="ＭＳ ゴシック" w:cs="Arial"/>
                <w:kern w:val="0"/>
                <w:sz w:val="20"/>
                <w:szCs w:val="20"/>
              </w:rPr>
            </w:pPr>
            <w:r w:rsidRPr="0035437B">
              <w:rPr>
                <w:rFonts w:ascii="ＭＳ ゴシック" w:eastAsia="ＭＳ ゴシック" w:hAnsi="ＭＳ ゴシック" w:cs="Arial" w:hint="eastAsia"/>
                <w:b/>
                <w:kern w:val="0"/>
                <w:sz w:val="20"/>
                <w:szCs w:val="20"/>
              </w:rPr>
              <w:t>淀江地区の住民</w:t>
            </w:r>
            <w:r w:rsidR="00445472" w:rsidRPr="0035437B">
              <w:rPr>
                <w:rFonts w:ascii="ＭＳ ゴシック" w:eastAsia="ＭＳ ゴシック" w:hAnsi="ＭＳ ゴシック" w:cs="Arial" w:hint="eastAsia"/>
                <w:b/>
                <w:kern w:val="0"/>
                <w:sz w:val="20"/>
                <w:szCs w:val="20"/>
              </w:rPr>
              <w:t>の皆様へは少なくとも</w:t>
            </w:r>
            <w:r w:rsidRPr="0035437B">
              <w:rPr>
                <w:rFonts w:ascii="ＭＳ ゴシック" w:eastAsia="ＭＳ ゴシック" w:hAnsi="ＭＳ ゴシック" w:cs="Arial" w:hint="eastAsia"/>
                <w:b/>
                <w:kern w:val="0"/>
                <w:sz w:val="20"/>
                <w:szCs w:val="20"/>
              </w:rPr>
              <w:t>説明すべき</w:t>
            </w:r>
            <w:r w:rsidR="00445472">
              <w:rPr>
                <w:rFonts w:ascii="ＭＳ ゴシック" w:eastAsia="ＭＳ ゴシック" w:hAnsi="ＭＳ ゴシック" w:cs="Arial" w:hint="eastAsia"/>
                <w:kern w:val="0"/>
                <w:sz w:val="20"/>
                <w:szCs w:val="20"/>
              </w:rPr>
              <w:t>であると考える</w:t>
            </w:r>
            <w:r w:rsidR="009D196C">
              <w:rPr>
                <w:rFonts w:ascii="ＭＳ ゴシック" w:eastAsia="ＭＳ ゴシック" w:hAnsi="ＭＳ ゴシック" w:cs="Arial" w:hint="eastAsia"/>
                <w:kern w:val="0"/>
                <w:sz w:val="20"/>
                <w:szCs w:val="20"/>
              </w:rPr>
              <w:t>。</w:t>
            </w:r>
          </w:p>
          <w:p w:rsidR="00D44879" w:rsidRPr="00ED33FB" w:rsidRDefault="0035437B" w:rsidP="009D196C">
            <w:pPr>
              <w:spacing w:line="280" w:lineRule="exact"/>
              <w:rPr>
                <w:rFonts w:ascii="ＭＳ ゴシック" w:eastAsia="ＭＳ ゴシック" w:hAnsi="ＭＳ ゴシック"/>
                <w:sz w:val="20"/>
                <w:szCs w:val="20"/>
              </w:rPr>
            </w:pPr>
            <w:r w:rsidRPr="00ED33FB">
              <w:rPr>
                <w:rFonts w:ascii="ＭＳ ゴシック" w:eastAsia="ＭＳ ゴシック" w:hAnsi="ＭＳ ゴシック" w:hint="eastAsia"/>
                <w:sz w:val="20"/>
                <w:szCs w:val="20"/>
              </w:rPr>
              <w:t>※地元住民の理解を得られない状況では、建設を強行すべきではないと考えます。県に対しては今以上の</w:t>
            </w:r>
            <w:r w:rsidR="00ED33FB" w:rsidRPr="00ED33FB">
              <w:rPr>
                <w:rFonts w:ascii="ＭＳ ゴシック" w:eastAsia="ＭＳ ゴシック" w:hAnsi="ＭＳ ゴシック" w:hint="eastAsia"/>
                <w:sz w:val="20"/>
                <w:szCs w:val="20"/>
              </w:rPr>
              <w:t>丁寧な説明と慎重な判断を求めます。</w:t>
            </w:r>
          </w:p>
        </w:tc>
      </w:tr>
      <w:tr w:rsidR="00E8254F" w:rsidRPr="00EB12A4" w:rsidTr="00CA3790">
        <w:trPr>
          <w:trHeight w:val="2025"/>
        </w:trPr>
        <w:tc>
          <w:tcPr>
            <w:tcW w:w="1696" w:type="dxa"/>
          </w:tcPr>
          <w:p w:rsidR="00E8254F" w:rsidRPr="00DA7930" w:rsidRDefault="00E8254F" w:rsidP="00E03F59">
            <w:pPr>
              <w:spacing w:line="500" w:lineRule="exact"/>
              <w:rPr>
                <w:rFonts w:ascii="ＭＳ ゴシック" w:eastAsia="ＭＳ ゴシック" w:hAnsi="ＭＳ ゴシック"/>
                <w:b/>
                <w:sz w:val="36"/>
                <w:szCs w:val="36"/>
              </w:rPr>
            </w:pPr>
            <w:r w:rsidRPr="00DA7930">
              <w:rPr>
                <w:rFonts w:ascii="ＭＳ ゴシック" w:eastAsia="ＭＳ ゴシック" w:hAnsi="ＭＳ ゴシック" w:hint="eastAsia"/>
                <w:b/>
                <w:sz w:val="36"/>
                <w:szCs w:val="36"/>
              </w:rPr>
              <w:t>森雅幹</w:t>
            </w:r>
          </w:p>
        </w:tc>
        <w:tc>
          <w:tcPr>
            <w:tcW w:w="3077" w:type="dxa"/>
          </w:tcPr>
          <w:p w:rsidR="00E8254F" w:rsidRPr="00EB12A4" w:rsidRDefault="00E8254F"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t>計画地に反対</w:t>
            </w:r>
          </w:p>
          <w:p w:rsidR="00E8254F" w:rsidRPr="00AE2E10" w:rsidRDefault="00E8254F"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現計画地が水源地に近いこと、処分場土地を借地で行うとしており、安定後に借地を返還するとしている。処分場の土地は事業者が責任を持って未来永劫に管理すべきである。</w:t>
            </w:r>
          </w:p>
        </w:tc>
        <w:tc>
          <w:tcPr>
            <w:tcW w:w="2389" w:type="dxa"/>
          </w:tcPr>
          <w:p w:rsidR="00B61F01" w:rsidRPr="00EB12A4" w:rsidRDefault="00B61F01"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t>再検討が必要</w:t>
            </w:r>
          </w:p>
          <w:p w:rsidR="00B61F01" w:rsidRPr="00EB12A4" w:rsidRDefault="00B61F01"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住民の意見を受け入れあらゆる疑問に対し向き合うべき。県は勇気を持って環境アセスをやり直させるべき。</w:t>
            </w:r>
          </w:p>
          <w:p w:rsidR="00E8254F" w:rsidRPr="00EB12A4" w:rsidRDefault="00E8254F" w:rsidP="009D196C">
            <w:pPr>
              <w:spacing w:line="280" w:lineRule="exact"/>
              <w:rPr>
                <w:sz w:val="20"/>
                <w:szCs w:val="20"/>
              </w:rPr>
            </w:pPr>
          </w:p>
        </w:tc>
        <w:tc>
          <w:tcPr>
            <w:tcW w:w="2248" w:type="dxa"/>
          </w:tcPr>
          <w:p w:rsidR="00B61F01" w:rsidRPr="00EB12A4" w:rsidRDefault="00B61F01"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t>協定は守るべき</w:t>
            </w:r>
          </w:p>
          <w:p w:rsidR="00E8254F" w:rsidRPr="00AE2E10" w:rsidRDefault="00B61F01"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新たな一般廃棄物処分場が決定していない中で開発協定違反までして産廃処分場にすべきでない。</w:t>
            </w:r>
            <w:r w:rsidR="00ED33FB">
              <w:rPr>
                <w:rFonts w:ascii="ＭＳ ゴシック" w:eastAsia="ＭＳ ゴシック" w:hAnsi="ＭＳ ゴシック" w:cs="Arial" w:hint="eastAsia"/>
                <w:kern w:val="0"/>
                <w:sz w:val="20"/>
                <w:szCs w:val="20"/>
              </w:rPr>
              <w:t>もちろん</w:t>
            </w:r>
            <w:r w:rsidRPr="00EB12A4">
              <w:rPr>
                <w:rFonts w:ascii="ＭＳ ゴシック" w:eastAsia="ＭＳ ゴシック" w:hAnsi="ＭＳ ゴシック" w:cs="Arial" w:hint="eastAsia"/>
                <w:kern w:val="0"/>
                <w:sz w:val="20"/>
                <w:szCs w:val="20"/>
              </w:rPr>
              <w:t>協定は遵守すべき。</w:t>
            </w:r>
          </w:p>
        </w:tc>
        <w:tc>
          <w:tcPr>
            <w:tcW w:w="3343" w:type="dxa"/>
          </w:tcPr>
          <w:p w:rsidR="00EB12A4" w:rsidRPr="00EB12A4" w:rsidRDefault="00EB12A4"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t>徹底的に追及すべき</w:t>
            </w:r>
          </w:p>
          <w:p w:rsidR="00E8254F" w:rsidRPr="00AE2E10" w:rsidRDefault="00EB12A4"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この問題は産業廃棄物を扱う事業者を許認可する知事の姿勢を問うもの。許認可権限者が監視を</w:t>
            </w:r>
            <w:r w:rsidR="00ED33FB">
              <w:rPr>
                <w:rFonts w:ascii="ＭＳ ゴシック" w:eastAsia="ＭＳ ゴシック" w:hAnsi="ＭＳ ゴシック" w:cs="Arial" w:hint="eastAsia"/>
                <w:kern w:val="0"/>
                <w:sz w:val="20"/>
                <w:szCs w:val="20"/>
              </w:rPr>
              <w:t>ちゃん</w:t>
            </w:r>
            <w:r w:rsidRPr="00EB12A4">
              <w:rPr>
                <w:rFonts w:ascii="ＭＳ ゴシック" w:eastAsia="ＭＳ ゴシック" w:hAnsi="ＭＳ ゴシック" w:cs="Arial" w:hint="eastAsia"/>
                <w:kern w:val="0"/>
                <w:sz w:val="20"/>
                <w:szCs w:val="20"/>
              </w:rPr>
              <w:t>としているかどうかが試されるもの。徹底的に調査を尽くし、その結果を住民に知らせるべき。</w:t>
            </w:r>
          </w:p>
        </w:tc>
        <w:tc>
          <w:tcPr>
            <w:tcW w:w="2559" w:type="dxa"/>
          </w:tcPr>
          <w:p w:rsidR="00EB12A4" w:rsidRPr="00EB12A4" w:rsidRDefault="00EB12A4" w:rsidP="009D196C">
            <w:pPr>
              <w:widowControl/>
              <w:spacing w:line="280" w:lineRule="exact"/>
              <w:rPr>
                <w:rFonts w:ascii="ＭＳ ゴシック" w:eastAsia="ＭＳ ゴシック" w:hAnsi="ＭＳ ゴシック" w:cs="Arial"/>
                <w:b/>
                <w:kern w:val="0"/>
                <w:sz w:val="20"/>
                <w:szCs w:val="20"/>
              </w:rPr>
            </w:pPr>
            <w:r w:rsidRPr="00EB12A4">
              <w:rPr>
                <w:rFonts w:ascii="ＭＳ ゴシック" w:eastAsia="ＭＳ ゴシック" w:hAnsi="ＭＳ ゴシック" w:cs="Arial" w:hint="eastAsia"/>
                <w:b/>
                <w:kern w:val="0"/>
                <w:sz w:val="20"/>
                <w:szCs w:val="20"/>
              </w:rPr>
              <w:t>被害を受ける全員に説明</w:t>
            </w:r>
          </w:p>
          <w:p w:rsidR="00EB12A4" w:rsidRPr="00EB12A4" w:rsidRDefault="00EB12A4" w:rsidP="009D196C">
            <w:pPr>
              <w:widowControl/>
              <w:spacing w:line="280" w:lineRule="exact"/>
              <w:rPr>
                <w:rFonts w:ascii="ＭＳ ゴシック" w:eastAsia="ＭＳ ゴシック" w:hAnsi="ＭＳ ゴシック" w:cs="Arial"/>
                <w:kern w:val="0"/>
                <w:sz w:val="20"/>
                <w:szCs w:val="20"/>
              </w:rPr>
            </w:pPr>
            <w:r w:rsidRPr="00EB12A4">
              <w:rPr>
                <w:rFonts w:ascii="ＭＳ ゴシック" w:eastAsia="ＭＳ ゴシック" w:hAnsi="ＭＳ ゴシック" w:cs="Arial" w:hint="eastAsia"/>
                <w:kern w:val="0"/>
                <w:sz w:val="20"/>
                <w:szCs w:val="20"/>
              </w:rPr>
              <w:t>条例自体に問題はないと考えるが、説明を受けたいと考える人には説明すべき</w:t>
            </w:r>
            <w:r w:rsidR="00445472">
              <w:rPr>
                <w:rFonts w:ascii="ＭＳ ゴシック" w:eastAsia="ＭＳ ゴシック" w:hAnsi="ＭＳ ゴシック" w:cs="Arial" w:hint="eastAsia"/>
                <w:kern w:val="0"/>
                <w:sz w:val="20"/>
                <w:szCs w:val="20"/>
              </w:rPr>
              <w:t>。</w:t>
            </w:r>
          </w:p>
          <w:p w:rsidR="00E8254F" w:rsidRPr="00EB12A4" w:rsidRDefault="00E8254F" w:rsidP="009D196C">
            <w:pPr>
              <w:spacing w:line="280" w:lineRule="exact"/>
              <w:rPr>
                <w:sz w:val="20"/>
                <w:szCs w:val="20"/>
              </w:rPr>
            </w:pPr>
          </w:p>
        </w:tc>
      </w:tr>
      <w:tr w:rsidR="00AE2E10" w:rsidRPr="00EB12A4" w:rsidTr="00CA3790">
        <w:trPr>
          <w:trHeight w:val="969"/>
        </w:trPr>
        <w:tc>
          <w:tcPr>
            <w:tcW w:w="1696" w:type="dxa"/>
          </w:tcPr>
          <w:p w:rsidR="00AE2E10" w:rsidRPr="00DA7930" w:rsidRDefault="00AE2E10" w:rsidP="00E03F59">
            <w:pPr>
              <w:spacing w:line="500" w:lineRule="exact"/>
              <w:rPr>
                <w:rFonts w:ascii="ＭＳ ゴシック" w:eastAsia="ＭＳ ゴシック" w:hAnsi="ＭＳ ゴシック"/>
                <w:b/>
                <w:sz w:val="36"/>
                <w:szCs w:val="36"/>
              </w:rPr>
            </w:pPr>
            <w:r w:rsidRPr="00DA7930">
              <w:rPr>
                <w:rFonts w:ascii="ＭＳ ゴシック" w:eastAsia="ＭＳ ゴシック" w:hAnsi="ＭＳ ゴシック" w:cs="Arial" w:hint="eastAsia"/>
                <w:b/>
                <w:kern w:val="0"/>
                <w:sz w:val="36"/>
                <w:szCs w:val="36"/>
              </w:rPr>
              <w:t>安田由毅</w:t>
            </w:r>
          </w:p>
        </w:tc>
        <w:tc>
          <w:tcPr>
            <w:tcW w:w="13616" w:type="dxa"/>
            <w:gridSpan w:val="5"/>
          </w:tcPr>
          <w:tbl>
            <w:tblPr>
              <w:tblStyle w:val="a3"/>
              <w:tblW w:w="0" w:type="auto"/>
              <w:tblLook w:val="04A0" w:firstRow="1" w:lastRow="0" w:firstColumn="1" w:lastColumn="0" w:noHBand="0" w:noVBand="1"/>
            </w:tblPr>
            <w:tblGrid>
              <w:gridCol w:w="3007"/>
              <w:gridCol w:w="2410"/>
              <w:gridCol w:w="2268"/>
              <w:gridCol w:w="3260"/>
              <w:gridCol w:w="1970"/>
            </w:tblGrid>
            <w:tr w:rsidR="00AE2E10" w:rsidRPr="00AE2E10" w:rsidTr="00E03F59">
              <w:trPr>
                <w:trHeight w:val="284"/>
              </w:trPr>
              <w:tc>
                <w:tcPr>
                  <w:tcW w:w="3007" w:type="dxa"/>
                </w:tcPr>
                <w:p w:rsidR="00AE2E10" w:rsidRPr="00AE2E10" w:rsidRDefault="00AE2E10"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よくわからない</w:t>
                  </w:r>
                </w:p>
              </w:tc>
              <w:tc>
                <w:tcPr>
                  <w:tcW w:w="2410" w:type="dxa"/>
                </w:tcPr>
                <w:p w:rsidR="00AE2E10" w:rsidRPr="00AE2E10" w:rsidRDefault="00AE2E10"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無回答</w:t>
                  </w:r>
                </w:p>
              </w:tc>
              <w:tc>
                <w:tcPr>
                  <w:tcW w:w="2268" w:type="dxa"/>
                </w:tcPr>
                <w:p w:rsidR="00AE2E10" w:rsidRPr="00AE2E10" w:rsidRDefault="00AE2E10"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無回答</w:t>
                  </w:r>
                </w:p>
              </w:tc>
              <w:tc>
                <w:tcPr>
                  <w:tcW w:w="3260" w:type="dxa"/>
                </w:tcPr>
                <w:p w:rsidR="00AE2E10" w:rsidRPr="00AE2E10" w:rsidRDefault="00AE2E10"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無回答</w:t>
                  </w:r>
                </w:p>
              </w:tc>
              <w:tc>
                <w:tcPr>
                  <w:tcW w:w="1970" w:type="dxa"/>
                </w:tcPr>
                <w:p w:rsidR="00AE2E10" w:rsidRPr="00AE2E10" w:rsidRDefault="00AE2E10"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無回答</w:t>
                  </w:r>
                </w:p>
              </w:tc>
            </w:tr>
          </w:tbl>
          <w:p w:rsidR="009D196C" w:rsidRPr="009D196C" w:rsidRDefault="00AE2E10"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計画地の住民</w:t>
            </w:r>
            <w:r w:rsidR="00AF62B3">
              <w:rPr>
                <w:rFonts w:ascii="ＭＳ ゴシック" w:eastAsia="ＭＳ ゴシック" w:hAnsi="ＭＳ ゴシック" w:cs="Arial" w:hint="eastAsia"/>
                <w:kern w:val="0"/>
                <w:sz w:val="20"/>
                <w:szCs w:val="20"/>
              </w:rPr>
              <w:t>の皆様</w:t>
            </w:r>
            <w:r w:rsidRPr="00AE2E10">
              <w:rPr>
                <w:rFonts w:ascii="ＭＳ ゴシック" w:eastAsia="ＭＳ ゴシック" w:hAnsi="ＭＳ ゴシック" w:cs="Arial" w:hint="eastAsia"/>
                <w:kern w:val="0"/>
                <w:sz w:val="20"/>
                <w:szCs w:val="20"/>
              </w:rPr>
              <w:t>と県側が交渉を続けている中で、現時点で私が賛否を申し上げることは無責任かと存じます。以下の設問にも無回答とさせていただ</w:t>
            </w:r>
            <w:r w:rsidR="00AF62B3">
              <w:rPr>
                <w:rFonts w:ascii="ＭＳ ゴシック" w:eastAsia="ＭＳ ゴシック" w:hAnsi="ＭＳ ゴシック" w:cs="Arial" w:hint="eastAsia"/>
                <w:kern w:val="0"/>
                <w:sz w:val="20"/>
                <w:szCs w:val="20"/>
              </w:rPr>
              <w:t>きます</w:t>
            </w:r>
            <w:r w:rsidRPr="00AE2E10">
              <w:rPr>
                <w:rFonts w:ascii="ＭＳ ゴシック" w:eastAsia="ＭＳ ゴシック" w:hAnsi="ＭＳ ゴシック" w:cs="Arial" w:hint="eastAsia"/>
                <w:kern w:val="0"/>
                <w:sz w:val="20"/>
                <w:szCs w:val="20"/>
              </w:rPr>
              <w:t>ことご了承ください。私も美保湾で育ち愛する人間でございます。皆様の活動に敬意を表します</w:t>
            </w:r>
            <w:r w:rsidR="009D196C">
              <w:rPr>
                <w:rFonts w:ascii="ＭＳ ゴシック" w:eastAsia="ＭＳ ゴシック" w:hAnsi="ＭＳ ゴシック" w:cs="Arial" w:hint="eastAsia"/>
                <w:kern w:val="0"/>
                <w:sz w:val="20"/>
                <w:szCs w:val="20"/>
              </w:rPr>
              <w:t>。</w:t>
            </w:r>
          </w:p>
        </w:tc>
      </w:tr>
      <w:tr w:rsidR="00ED3492" w:rsidTr="00CA3790">
        <w:trPr>
          <w:trHeight w:val="1686"/>
        </w:trPr>
        <w:tc>
          <w:tcPr>
            <w:tcW w:w="1696" w:type="dxa"/>
          </w:tcPr>
          <w:p w:rsidR="00ED3492" w:rsidRPr="00DA7930" w:rsidRDefault="00ED3492" w:rsidP="00E03F59">
            <w:pPr>
              <w:spacing w:line="500" w:lineRule="exact"/>
              <w:rPr>
                <w:rFonts w:ascii="ＭＳ ゴシック" w:eastAsia="ＭＳ ゴシック" w:hAnsi="ＭＳ ゴシック"/>
                <w:b/>
                <w:sz w:val="36"/>
                <w:szCs w:val="36"/>
              </w:rPr>
            </w:pPr>
            <w:r w:rsidRPr="00DA7930">
              <w:rPr>
                <w:rFonts w:ascii="ＭＳ ゴシック" w:eastAsia="ＭＳ ゴシック" w:hAnsi="ＭＳ ゴシック" w:hint="eastAsia"/>
                <w:b/>
                <w:sz w:val="36"/>
                <w:szCs w:val="36"/>
              </w:rPr>
              <w:t>福間</w:t>
            </w:r>
            <w:r w:rsidRPr="00DA7930">
              <w:rPr>
                <w:rFonts w:ascii="ＭＳ ゴシック" w:eastAsia="ＭＳ ゴシック" w:hAnsi="ＭＳ ゴシック" w:cs="Arial" w:hint="eastAsia"/>
                <w:b/>
                <w:kern w:val="0"/>
                <w:sz w:val="36"/>
                <w:szCs w:val="36"/>
              </w:rPr>
              <w:t>裕隆</w:t>
            </w:r>
          </w:p>
        </w:tc>
        <w:tc>
          <w:tcPr>
            <w:tcW w:w="13616" w:type="dxa"/>
            <w:gridSpan w:val="5"/>
          </w:tcPr>
          <w:tbl>
            <w:tblPr>
              <w:tblStyle w:val="a3"/>
              <w:tblW w:w="0" w:type="auto"/>
              <w:tblLook w:val="04A0" w:firstRow="1" w:lastRow="0" w:firstColumn="1" w:lastColumn="0" w:noHBand="0" w:noVBand="1"/>
            </w:tblPr>
            <w:tblGrid>
              <w:gridCol w:w="3149"/>
              <w:gridCol w:w="2409"/>
              <w:gridCol w:w="2268"/>
              <w:gridCol w:w="3261"/>
              <w:gridCol w:w="2126"/>
            </w:tblGrid>
            <w:tr w:rsidR="00ED3492" w:rsidRPr="00AE2E10" w:rsidTr="00E03F59">
              <w:trPr>
                <w:trHeight w:val="284"/>
              </w:trPr>
              <w:tc>
                <w:tcPr>
                  <w:tcW w:w="3149" w:type="dxa"/>
                </w:tcPr>
                <w:p w:rsidR="00ED3492" w:rsidRPr="00AE2E10" w:rsidRDefault="00ED3492"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無回答</w:t>
                  </w:r>
                </w:p>
              </w:tc>
              <w:tc>
                <w:tcPr>
                  <w:tcW w:w="2409" w:type="dxa"/>
                </w:tcPr>
                <w:p w:rsidR="00ED3492" w:rsidRPr="00AE2E10" w:rsidRDefault="00ED3492"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無回答</w:t>
                  </w:r>
                </w:p>
              </w:tc>
              <w:tc>
                <w:tcPr>
                  <w:tcW w:w="2268" w:type="dxa"/>
                </w:tcPr>
                <w:p w:rsidR="00ED3492" w:rsidRPr="00AE2E10" w:rsidRDefault="00ED3492"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無回答</w:t>
                  </w:r>
                </w:p>
              </w:tc>
              <w:tc>
                <w:tcPr>
                  <w:tcW w:w="3261" w:type="dxa"/>
                </w:tcPr>
                <w:p w:rsidR="00ED3492" w:rsidRPr="00AE2E10" w:rsidRDefault="00ED3492"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無回答</w:t>
                  </w:r>
                </w:p>
              </w:tc>
              <w:tc>
                <w:tcPr>
                  <w:tcW w:w="2126" w:type="dxa"/>
                </w:tcPr>
                <w:p w:rsidR="00ED3492" w:rsidRPr="00AE2E10" w:rsidRDefault="00ED3492"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無回答</w:t>
                  </w:r>
                </w:p>
              </w:tc>
            </w:tr>
          </w:tbl>
          <w:p w:rsidR="00ED3492" w:rsidRPr="00AE2E10" w:rsidRDefault="00ED3492"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・県内に産廃処分場は必要</w:t>
            </w:r>
          </w:p>
          <w:p w:rsidR="00ED3492" w:rsidRPr="00AE2E10" w:rsidRDefault="00ED3492"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w:t>
            </w:r>
            <w:r w:rsidR="00ED33FB">
              <w:rPr>
                <w:rFonts w:ascii="ＭＳ ゴシック" w:eastAsia="ＭＳ ゴシック" w:hAnsi="ＭＳ ゴシック" w:cs="Arial" w:hint="eastAsia"/>
                <w:kern w:val="0"/>
                <w:sz w:val="20"/>
                <w:szCs w:val="20"/>
              </w:rPr>
              <w:t>但し、</w:t>
            </w:r>
            <w:r w:rsidRPr="00AE2E10">
              <w:rPr>
                <w:rFonts w:ascii="ＭＳ ゴシック" w:eastAsia="ＭＳ ゴシック" w:hAnsi="ＭＳ ゴシック" w:cs="Arial" w:hint="eastAsia"/>
                <w:kern w:val="0"/>
                <w:sz w:val="20"/>
                <w:szCs w:val="20"/>
              </w:rPr>
              <w:t>設置</w:t>
            </w:r>
            <w:r w:rsidR="00ED33FB">
              <w:rPr>
                <w:rFonts w:ascii="ＭＳ ゴシック" w:eastAsia="ＭＳ ゴシック" w:hAnsi="ＭＳ ゴシック" w:cs="Arial" w:hint="eastAsia"/>
                <w:kern w:val="0"/>
                <w:sz w:val="20"/>
                <w:szCs w:val="20"/>
              </w:rPr>
              <w:t>する場合は地域</w:t>
            </w:r>
            <w:r w:rsidRPr="00AE2E10">
              <w:rPr>
                <w:rFonts w:ascii="ＭＳ ゴシック" w:eastAsia="ＭＳ ゴシック" w:hAnsi="ＭＳ ゴシック" w:cs="Arial" w:hint="eastAsia"/>
                <w:kern w:val="0"/>
                <w:sz w:val="20"/>
                <w:szCs w:val="20"/>
              </w:rPr>
              <w:t>住民の</w:t>
            </w:r>
            <w:r w:rsidR="00ED33FB">
              <w:rPr>
                <w:rFonts w:ascii="ＭＳ ゴシック" w:eastAsia="ＭＳ ゴシック" w:hAnsi="ＭＳ ゴシック" w:cs="Arial" w:hint="eastAsia"/>
                <w:kern w:val="0"/>
                <w:sz w:val="20"/>
                <w:szCs w:val="20"/>
              </w:rPr>
              <w:t>皆さんの</w:t>
            </w:r>
            <w:r w:rsidRPr="00AE2E10">
              <w:rPr>
                <w:rFonts w:ascii="ＭＳ ゴシック" w:eastAsia="ＭＳ ゴシック" w:hAnsi="ＭＳ ゴシック" w:cs="Arial" w:hint="eastAsia"/>
                <w:kern w:val="0"/>
                <w:sz w:val="20"/>
                <w:szCs w:val="20"/>
              </w:rPr>
              <w:t>理解と合意を得ることが大前提</w:t>
            </w:r>
            <w:r w:rsidR="00ED33FB">
              <w:rPr>
                <w:rFonts w:ascii="ＭＳ ゴシック" w:eastAsia="ＭＳ ゴシック" w:hAnsi="ＭＳ ゴシック" w:cs="Arial" w:hint="eastAsia"/>
                <w:kern w:val="0"/>
                <w:sz w:val="20"/>
                <w:szCs w:val="20"/>
              </w:rPr>
              <w:t>でると考えます。</w:t>
            </w:r>
          </w:p>
          <w:p w:rsidR="00ED3492" w:rsidRPr="00AE2E10" w:rsidRDefault="00ED3492" w:rsidP="009D196C">
            <w:pPr>
              <w:widowControl/>
              <w:spacing w:line="280" w:lineRule="exact"/>
              <w:rPr>
                <w:rFonts w:ascii="ＭＳ ゴシック" w:eastAsia="ＭＳ ゴシック" w:hAnsi="ＭＳ ゴシック" w:cs="Arial"/>
                <w:kern w:val="0"/>
                <w:sz w:val="20"/>
                <w:szCs w:val="20"/>
              </w:rPr>
            </w:pPr>
            <w:r w:rsidRPr="00AE2E10">
              <w:rPr>
                <w:rFonts w:ascii="ＭＳ ゴシック" w:eastAsia="ＭＳ ゴシック" w:hAnsi="ＭＳ ゴシック" w:cs="Arial" w:hint="eastAsia"/>
                <w:kern w:val="0"/>
                <w:sz w:val="20"/>
                <w:szCs w:val="20"/>
              </w:rPr>
              <w:t>・安全の担保・生活環境への影響は県が責任を持たなくてはならない</w:t>
            </w:r>
          </w:p>
          <w:p w:rsidR="00ED3492" w:rsidRPr="00AE2E10" w:rsidRDefault="00ED3492" w:rsidP="009D196C">
            <w:pPr>
              <w:widowControl/>
              <w:spacing w:line="280" w:lineRule="exact"/>
              <w:rPr>
                <w:rFonts w:ascii="ＭＳ ゴシック" w:eastAsia="ＭＳ ゴシック" w:hAnsi="ＭＳ ゴシック"/>
                <w:sz w:val="20"/>
                <w:szCs w:val="20"/>
              </w:rPr>
            </w:pPr>
            <w:r w:rsidRPr="00AE2E10">
              <w:rPr>
                <w:rFonts w:ascii="ＭＳ ゴシック" w:eastAsia="ＭＳ ゴシック" w:hAnsi="ＭＳ ゴシック" w:cs="Arial" w:hint="eastAsia"/>
                <w:kern w:val="0"/>
                <w:sz w:val="20"/>
                <w:szCs w:val="20"/>
              </w:rPr>
              <w:t>・現在事前手続きが行われており、安全の担保、生活環境への影響について地域住民のみなさんの理解と合意が得られているかしっかり見極めてまいりたいと考えている</w:t>
            </w:r>
          </w:p>
        </w:tc>
      </w:tr>
    </w:tbl>
    <w:p w:rsidR="00D44879" w:rsidRPr="004332EA" w:rsidRDefault="00023958" w:rsidP="004332EA">
      <w:pPr>
        <w:widowControl/>
        <w:rPr>
          <w:rFonts w:ascii="Arial" w:eastAsia="メイリオ" w:hAnsi="Arial" w:cs="Arial"/>
          <w:kern w:val="0"/>
          <w:szCs w:val="21"/>
        </w:rPr>
      </w:pPr>
      <w:r>
        <w:rPr>
          <w:rFonts w:ascii="ＭＳ ゴシック" w:eastAsia="ＭＳ ゴシック" w:hAnsi="ＭＳ ゴシック" w:cs="Arial" w:hint="eastAsia"/>
          <w:kern w:val="0"/>
          <w:sz w:val="24"/>
          <w:szCs w:val="24"/>
        </w:rPr>
        <w:t>返信なしの候補者：</w:t>
      </w:r>
      <w:r w:rsidR="005213CD" w:rsidRPr="002760E5">
        <w:rPr>
          <w:rFonts w:ascii="ＭＳ ゴシック" w:eastAsia="ＭＳ ゴシック" w:hAnsi="ＭＳ ゴシック" w:cs="Arial" w:hint="eastAsia"/>
          <w:kern w:val="0"/>
          <w:sz w:val="24"/>
          <w:szCs w:val="24"/>
        </w:rPr>
        <w:t>内田隆嗣、</w:t>
      </w:r>
      <w:r w:rsidR="00445472" w:rsidRPr="002760E5">
        <w:rPr>
          <w:rFonts w:ascii="ＭＳ ゴシック" w:eastAsia="ＭＳ ゴシック" w:hAnsi="ＭＳ ゴシック" w:cs="Arial" w:hint="eastAsia"/>
          <w:kern w:val="0"/>
          <w:sz w:val="24"/>
          <w:szCs w:val="24"/>
        </w:rPr>
        <w:t>鹿島功、</w:t>
      </w:r>
      <w:r w:rsidR="005213CD" w:rsidRPr="002760E5">
        <w:rPr>
          <w:rFonts w:ascii="ＭＳ ゴシック" w:eastAsia="ＭＳ ゴシック" w:hAnsi="ＭＳ ゴシック" w:cs="Arial" w:hint="eastAsia"/>
          <w:kern w:val="0"/>
          <w:sz w:val="24"/>
          <w:szCs w:val="24"/>
        </w:rPr>
        <w:t>斉木正一、澤紀男、</w:t>
      </w:r>
      <w:r w:rsidR="00445472" w:rsidRPr="002760E5">
        <w:rPr>
          <w:rFonts w:ascii="ＭＳ ゴシック" w:eastAsia="ＭＳ ゴシック" w:hAnsi="ＭＳ ゴシック" w:cs="Arial" w:hint="eastAsia"/>
          <w:kern w:val="0"/>
          <w:sz w:val="24"/>
          <w:szCs w:val="24"/>
        </w:rPr>
        <w:t>篠原天</w:t>
      </w:r>
      <w:r w:rsidR="00445472">
        <w:rPr>
          <w:rFonts w:ascii="ＭＳ ゴシック" w:eastAsia="ＭＳ ゴシック" w:hAnsi="ＭＳ ゴシック" w:cs="Arial" w:hint="eastAsia"/>
          <w:kern w:val="0"/>
          <w:sz w:val="24"/>
          <w:szCs w:val="24"/>
        </w:rPr>
        <w:t>、</w:t>
      </w:r>
      <w:r w:rsidR="005213CD" w:rsidRPr="002760E5">
        <w:rPr>
          <w:rFonts w:ascii="ＭＳ ゴシック" w:eastAsia="ＭＳ ゴシック" w:hAnsi="ＭＳ ゴシック" w:cs="Arial" w:hint="eastAsia"/>
          <w:kern w:val="0"/>
          <w:sz w:val="24"/>
          <w:szCs w:val="24"/>
        </w:rPr>
        <w:t>西村みつ子、</w:t>
      </w:r>
      <w:r w:rsidR="008365F7">
        <w:rPr>
          <w:rFonts w:ascii="ＭＳ ゴシック" w:eastAsia="ＭＳ ゴシック" w:hAnsi="ＭＳ ゴシック" w:cs="Arial" w:hint="eastAsia"/>
          <w:kern w:val="0"/>
          <w:sz w:val="24"/>
          <w:szCs w:val="24"/>
        </w:rPr>
        <w:t>野坂道明、</w:t>
      </w:r>
      <w:r w:rsidR="00445472" w:rsidRPr="002760E5">
        <w:rPr>
          <w:rFonts w:ascii="ＭＳ ゴシック" w:eastAsia="ＭＳ ゴシック" w:hAnsi="ＭＳ ゴシック" w:cs="Arial" w:hint="eastAsia"/>
          <w:kern w:val="0"/>
          <w:sz w:val="24"/>
          <w:szCs w:val="24"/>
        </w:rPr>
        <w:t>浜田一哉、</w:t>
      </w:r>
      <w:r w:rsidR="005213CD" w:rsidRPr="002760E5">
        <w:rPr>
          <w:rFonts w:ascii="ＭＳ ゴシック" w:eastAsia="ＭＳ ゴシック" w:hAnsi="ＭＳ ゴシック" w:cs="Arial" w:hint="eastAsia"/>
          <w:kern w:val="0"/>
          <w:sz w:val="24"/>
          <w:szCs w:val="24"/>
        </w:rPr>
        <w:t>山川智帆</w:t>
      </w:r>
      <w:bookmarkStart w:id="1" w:name="_Hlk3713930"/>
      <w:r w:rsidR="008365F7">
        <w:rPr>
          <w:rFonts w:ascii="ＭＳ ゴシック" w:eastAsia="ＭＳ ゴシック" w:hAnsi="ＭＳ ゴシック" w:cs="Arial" w:hint="eastAsia"/>
          <w:kern w:val="0"/>
          <w:sz w:val="24"/>
          <w:szCs w:val="24"/>
        </w:rPr>
        <w:t>、</w:t>
      </w:r>
      <w:r>
        <w:rPr>
          <w:rFonts w:ascii="ＭＳ ゴシック" w:eastAsia="ＭＳ ゴシック" w:hAnsi="ＭＳ ゴシック" w:cs="Arial" w:hint="eastAsia"/>
          <w:kern w:val="0"/>
          <w:sz w:val="24"/>
          <w:szCs w:val="24"/>
        </w:rPr>
        <w:t>（敬称略）</w:t>
      </w:r>
      <w:bookmarkEnd w:id="1"/>
    </w:p>
    <w:sectPr w:rsidR="00D44879" w:rsidRPr="004332EA" w:rsidSect="00FA0864">
      <w:pgSz w:w="16838" w:h="11906" w:orient="landscape"/>
      <w:pgMar w:top="794"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B52" w:rsidRDefault="00710B52" w:rsidP="00952862">
      <w:r>
        <w:separator/>
      </w:r>
    </w:p>
  </w:endnote>
  <w:endnote w:type="continuationSeparator" w:id="0">
    <w:p w:rsidR="00710B52" w:rsidRDefault="00710B52" w:rsidP="0095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B52" w:rsidRDefault="00710B52" w:rsidP="00952862">
      <w:r>
        <w:separator/>
      </w:r>
    </w:p>
  </w:footnote>
  <w:footnote w:type="continuationSeparator" w:id="0">
    <w:p w:rsidR="00710B52" w:rsidRDefault="00710B52" w:rsidP="00952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1F"/>
    <w:rsid w:val="00023958"/>
    <w:rsid w:val="00051B99"/>
    <w:rsid w:val="001B46F9"/>
    <w:rsid w:val="002C4A75"/>
    <w:rsid w:val="003040CA"/>
    <w:rsid w:val="0035437B"/>
    <w:rsid w:val="003E5D06"/>
    <w:rsid w:val="003F583F"/>
    <w:rsid w:val="004332EA"/>
    <w:rsid w:val="00445472"/>
    <w:rsid w:val="004A320D"/>
    <w:rsid w:val="005213CD"/>
    <w:rsid w:val="005C3D4E"/>
    <w:rsid w:val="0061244E"/>
    <w:rsid w:val="00671F20"/>
    <w:rsid w:val="006B7E62"/>
    <w:rsid w:val="006C6B6C"/>
    <w:rsid w:val="00710B52"/>
    <w:rsid w:val="007646C6"/>
    <w:rsid w:val="007719FF"/>
    <w:rsid w:val="007D169B"/>
    <w:rsid w:val="007E77F2"/>
    <w:rsid w:val="008365F7"/>
    <w:rsid w:val="00857E9C"/>
    <w:rsid w:val="0086746D"/>
    <w:rsid w:val="00870661"/>
    <w:rsid w:val="00952862"/>
    <w:rsid w:val="009532AD"/>
    <w:rsid w:val="009813BE"/>
    <w:rsid w:val="009D196C"/>
    <w:rsid w:val="00A00B1F"/>
    <w:rsid w:val="00A13BE9"/>
    <w:rsid w:val="00AD273F"/>
    <w:rsid w:val="00AE2E10"/>
    <w:rsid w:val="00AF62B3"/>
    <w:rsid w:val="00B02C31"/>
    <w:rsid w:val="00B61F01"/>
    <w:rsid w:val="00BE3F0D"/>
    <w:rsid w:val="00BF2798"/>
    <w:rsid w:val="00BF63AE"/>
    <w:rsid w:val="00C23FE1"/>
    <w:rsid w:val="00C525B7"/>
    <w:rsid w:val="00CA3790"/>
    <w:rsid w:val="00D31D7F"/>
    <w:rsid w:val="00D44879"/>
    <w:rsid w:val="00DA7930"/>
    <w:rsid w:val="00E03F59"/>
    <w:rsid w:val="00E118B1"/>
    <w:rsid w:val="00E47AFD"/>
    <w:rsid w:val="00E8254F"/>
    <w:rsid w:val="00EA7742"/>
    <w:rsid w:val="00EB12A4"/>
    <w:rsid w:val="00ED33FB"/>
    <w:rsid w:val="00ED3492"/>
    <w:rsid w:val="00EE59C3"/>
    <w:rsid w:val="00F77476"/>
    <w:rsid w:val="00FA0864"/>
    <w:rsid w:val="00FB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569735-B215-48AA-9EB0-E373959B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862"/>
    <w:pPr>
      <w:tabs>
        <w:tab w:val="center" w:pos="4252"/>
        <w:tab w:val="right" w:pos="8504"/>
      </w:tabs>
      <w:snapToGrid w:val="0"/>
    </w:pPr>
  </w:style>
  <w:style w:type="character" w:customStyle="1" w:styleId="a5">
    <w:name w:val="ヘッダー (文字)"/>
    <w:basedOn w:val="a0"/>
    <w:link w:val="a4"/>
    <w:uiPriority w:val="99"/>
    <w:rsid w:val="00952862"/>
  </w:style>
  <w:style w:type="paragraph" w:styleId="a6">
    <w:name w:val="footer"/>
    <w:basedOn w:val="a"/>
    <w:link w:val="a7"/>
    <w:uiPriority w:val="99"/>
    <w:unhideWhenUsed/>
    <w:rsid w:val="00952862"/>
    <w:pPr>
      <w:tabs>
        <w:tab w:val="center" w:pos="4252"/>
        <w:tab w:val="right" w:pos="8504"/>
      </w:tabs>
      <w:snapToGrid w:val="0"/>
    </w:pPr>
  </w:style>
  <w:style w:type="character" w:customStyle="1" w:styleId="a7">
    <w:name w:val="フッター (文字)"/>
    <w:basedOn w:val="a0"/>
    <w:link w:val="a6"/>
    <w:uiPriority w:val="99"/>
    <w:rsid w:val="00952862"/>
  </w:style>
  <w:style w:type="paragraph" w:styleId="a8">
    <w:name w:val="Balloon Text"/>
    <w:basedOn w:val="a"/>
    <w:link w:val="a9"/>
    <w:uiPriority w:val="99"/>
    <w:semiHidden/>
    <w:unhideWhenUsed/>
    <w:rsid w:val="00DA79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pt/%C3%A1gua-got%C3%ADcula-gota-de-%C3%A1gua-vetor-276659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D1BE-5755-4725-80A1-240FF56A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弘命</dc:creator>
  <cp:keywords/>
  <dc:description/>
  <cp:lastModifiedBy>西村 弘命</cp:lastModifiedBy>
  <cp:revision>7</cp:revision>
  <cp:lastPrinted>2019-03-18T15:43:00Z</cp:lastPrinted>
  <dcterms:created xsi:type="dcterms:W3CDTF">2019-03-18T12:09:00Z</dcterms:created>
  <dcterms:modified xsi:type="dcterms:W3CDTF">2019-03-24T14:44:00Z</dcterms:modified>
</cp:coreProperties>
</file>